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1C64A" w14:textId="77777777" w:rsidR="004179DA" w:rsidRDefault="00BC6E1E" w:rsidP="00BC6E1E">
      <w:pPr>
        <w:rPr>
          <w:rFonts w:ascii="Arial" w:hAnsi="Arial" w:cs="Arial"/>
          <w:b/>
          <w:sz w:val="24"/>
          <w:szCs w:val="24"/>
        </w:rPr>
      </w:pPr>
      <w:r w:rsidRPr="00BC6E1E">
        <w:rPr>
          <w:rFonts w:ascii="Arial" w:hAnsi="Arial" w:cs="Arial"/>
          <w:b/>
          <w:sz w:val="24"/>
          <w:szCs w:val="24"/>
        </w:rPr>
        <w:t>ALLEGATO “A”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041EBFA" w14:textId="563330EC" w:rsidR="005E5EF3" w:rsidRPr="00410E5F" w:rsidRDefault="005E5EF3" w:rsidP="005E5EF3">
      <w:pPr>
        <w:jc w:val="both"/>
        <w:rPr>
          <w:rFonts w:ascii="Arial" w:hAnsi="Arial" w:cs="Arial"/>
          <w:b/>
          <w:sz w:val="24"/>
          <w:szCs w:val="24"/>
        </w:rPr>
      </w:pPr>
      <w:r w:rsidRPr="00410E5F">
        <w:rPr>
          <w:rFonts w:ascii="Arial" w:hAnsi="Arial" w:cs="Arial"/>
          <w:b/>
          <w:sz w:val="24"/>
          <w:szCs w:val="24"/>
        </w:rPr>
        <w:t>CONFERIMENTO DEL TITOLO  DI:</w:t>
      </w:r>
    </w:p>
    <w:p w14:paraId="0C06BBCD" w14:textId="77777777" w:rsidR="005E5EF3" w:rsidRPr="00410E5F" w:rsidRDefault="005E5EF3" w:rsidP="005E5EF3">
      <w:pPr>
        <w:jc w:val="both"/>
        <w:rPr>
          <w:rFonts w:ascii="Arial" w:hAnsi="Arial" w:cs="Arial"/>
          <w:b/>
          <w:sz w:val="24"/>
          <w:szCs w:val="24"/>
        </w:rPr>
      </w:pPr>
      <w:r w:rsidRPr="00410E5F">
        <w:rPr>
          <w:rFonts w:ascii="Arial" w:hAnsi="Arial" w:cs="Arial"/>
          <w:b/>
          <w:sz w:val="24"/>
          <w:szCs w:val="24"/>
        </w:rPr>
        <w:t>“QUA</w:t>
      </w:r>
      <w:r>
        <w:rPr>
          <w:rFonts w:ascii="Arial" w:hAnsi="Arial" w:cs="Arial"/>
          <w:b/>
          <w:sz w:val="24"/>
          <w:szCs w:val="24"/>
        </w:rPr>
        <w:t xml:space="preserve">RTIERE/MUNICIPIO CAPOLUOGO </w:t>
      </w:r>
      <w:r w:rsidRPr="00410E5F">
        <w:rPr>
          <w:rFonts w:ascii="Arial" w:hAnsi="Arial" w:cs="Arial"/>
          <w:b/>
          <w:sz w:val="24"/>
          <w:szCs w:val="24"/>
        </w:rPr>
        <w:t xml:space="preserve"> DELLA CULTURA NELLA CITTA’ DI PESARO” </w:t>
      </w:r>
    </w:p>
    <w:p w14:paraId="79F916CB" w14:textId="0F705177" w:rsidR="003639DB" w:rsidRPr="005E5EF3" w:rsidRDefault="005E5EF3" w:rsidP="00410E5F">
      <w:pPr>
        <w:jc w:val="both"/>
        <w:rPr>
          <w:rFonts w:ascii="Arial" w:hAnsi="Arial" w:cs="Arial"/>
          <w:b/>
          <w:sz w:val="24"/>
          <w:szCs w:val="24"/>
        </w:rPr>
      </w:pPr>
      <w:r w:rsidRPr="00410E5F">
        <w:rPr>
          <w:rFonts w:ascii="Arial" w:hAnsi="Arial" w:cs="Arial"/>
          <w:b/>
          <w:sz w:val="24"/>
          <w:szCs w:val="24"/>
        </w:rPr>
        <w:t xml:space="preserve">PERIODO </w:t>
      </w:r>
      <w:r>
        <w:rPr>
          <w:rFonts w:ascii="Arial" w:hAnsi="Arial" w:cs="Arial"/>
          <w:b/>
          <w:sz w:val="24"/>
          <w:szCs w:val="24"/>
        </w:rPr>
        <w:t>DI APPLICAZIONE SPERIMENTALE ANNI 2021/2024 PER OGNUNO DEI DUE  SEMESTRI  DI CIASCUN ANNO: GENNAIO – GIUGNO/LUGLIO – DICEMBRE.</w:t>
      </w:r>
    </w:p>
    <w:p w14:paraId="04697EEF" w14:textId="01888A4C" w:rsidR="00546810" w:rsidRDefault="00F921E4" w:rsidP="00497126">
      <w:pPr>
        <w:jc w:val="center"/>
        <w:rPr>
          <w:rFonts w:ascii="Arial" w:hAnsi="Arial" w:cs="Arial"/>
          <w:b/>
          <w:sz w:val="24"/>
          <w:szCs w:val="24"/>
        </w:rPr>
      </w:pPr>
      <w:r w:rsidRPr="00421E32">
        <w:rPr>
          <w:rFonts w:ascii="Arial" w:hAnsi="Arial" w:cs="Arial"/>
          <w:b/>
          <w:sz w:val="36"/>
          <w:szCs w:val="36"/>
        </w:rPr>
        <w:t>AVVISO</w:t>
      </w:r>
      <w:r w:rsidRPr="00410E5F">
        <w:rPr>
          <w:rFonts w:ascii="Arial" w:hAnsi="Arial" w:cs="Arial"/>
          <w:b/>
          <w:sz w:val="24"/>
          <w:szCs w:val="24"/>
        </w:rPr>
        <w:t xml:space="preserve"> </w:t>
      </w:r>
      <w:r w:rsidR="00421E32">
        <w:rPr>
          <w:rFonts w:ascii="Arial" w:hAnsi="Arial" w:cs="Arial"/>
          <w:b/>
          <w:sz w:val="24"/>
          <w:szCs w:val="24"/>
        </w:rPr>
        <w:t xml:space="preserve">A VALERE PER </w:t>
      </w:r>
      <w:r w:rsidR="00421E32" w:rsidRPr="00421E32">
        <w:rPr>
          <w:rFonts w:ascii="Arial" w:hAnsi="Arial" w:cs="Arial"/>
          <w:b/>
          <w:sz w:val="24"/>
          <w:szCs w:val="24"/>
        </w:rPr>
        <w:t>L</w:t>
      </w:r>
      <w:r w:rsidR="00421E32" w:rsidRPr="00421E32">
        <w:rPr>
          <w:rFonts w:ascii="Arial" w:hAnsi="Arial" w:cs="Arial"/>
          <w:b/>
          <w:sz w:val="36"/>
          <w:szCs w:val="36"/>
        </w:rPr>
        <w:t>’ANNO 2022</w:t>
      </w:r>
    </w:p>
    <w:p w14:paraId="001F9DD9" w14:textId="77777777" w:rsidR="00497126" w:rsidRDefault="006E6DAA" w:rsidP="004971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EDIZIONE</w:t>
      </w:r>
      <w:r w:rsidR="00546810">
        <w:rPr>
          <w:rFonts w:ascii="Arial" w:hAnsi="Arial" w:cs="Arial"/>
          <w:b/>
          <w:sz w:val="24"/>
          <w:szCs w:val="24"/>
        </w:rPr>
        <w:t xml:space="preserve"> n. 2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96F0408" w14:textId="6E2E4525" w:rsidR="00410E5F" w:rsidRPr="00497126" w:rsidRDefault="009C3590" w:rsidP="00497126">
      <w:pPr>
        <w:jc w:val="center"/>
        <w:rPr>
          <w:rFonts w:ascii="Arial" w:hAnsi="Arial" w:cs="Arial"/>
          <w:b/>
          <w:sz w:val="36"/>
          <w:szCs w:val="36"/>
        </w:rPr>
      </w:pPr>
      <w:r w:rsidRPr="00497126">
        <w:rPr>
          <w:rFonts w:ascii="Arial" w:hAnsi="Arial" w:cs="Arial"/>
          <w:b/>
          <w:sz w:val="36"/>
          <w:szCs w:val="36"/>
        </w:rPr>
        <w:t xml:space="preserve">SEMESTRE </w:t>
      </w:r>
      <w:r w:rsidR="003639DB" w:rsidRPr="00497126">
        <w:rPr>
          <w:rFonts w:ascii="Arial" w:hAnsi="Arial" w:cs="Arial"/>
          <w:b/>
          <w:sz w:val="36"/>
          <w:szCs w:val="36"/>
        </w:rPr>
        <w:t xml:space="preserve"> </w:t>
      </w:r>
      <w:r w:rsidR="00BA49E1" w:rsidRPr="00497126">
        <w:rPr>
          <w:rFonts w:ascii="Arial" w:hAnsi="Arial" w:cs="Arial"/>
          <w:b/>
          <w:sz w:val="36"/>
          <w:szCs w:val="36"/>
        </w:rPr>
        <w:t xml:space="preserve">GENNAIO – GIUGNO </w:t>
      </w:r>
      <w:r w:rsidR="003639DB" w:rsidRPr="00497126">
        <w:rPr>
          <w:rFonts w:ascii="Arial" w:hAnsi="Arial" w:cs="Arial"/>
          <w:b/>
          <w:sz w:val="36"/>
          <w:szCs w:val="36"/>
        </w:rPr>
        <w:t>202</w:t>
      </w:r>
      <w:r w:rsidR="00BA49E1" w:rsidRPr="00497126">
        <w:rPr>
          <w:rFonts w:ascii="Arial" w:hAnsi="Arial" w:cs="Arial"/>
          <w:b/>
          <w:sz w:val="36"/>
          <w:szCs w:val="36"/>
        </w:rPr>
        <w:t>2</w:t>
      </w:r>
    </w:p>
    <w:p w14:paraId="400192D3" w14:textId="77777777" w:rsidR="00087025" w:rsidRDefault="00410E5F" w:rsidP="00410E5F">
      <w:pPr>
        <w:jc w:val="both"/>
        <w:rPr>
          <w:rFonts w:ascii="Arial" w:hAnsi="Arial" w:cs="Arial"/>
          <w:b/>
          <w:sz w:val="24"/>
          <w:szCs w:val="24"/>
        </w:rPr>
      </w:pPr>
      <w:r w:rsidRPr="00410E5F">
        <w:rPr>
          <w:rFonts w:ascii="Arial" w:hAnsi="Arial" w:cs="Arial"/>
          <w:b/>
          <w:sz w:val="24"/>
          <w:szCs w:val="24"/>
        </w:rPr>
        <w:t>R</w:t>
      </w:r>
      <w:r w:rsidR="006E6DAA">
        <w:rPr>
          <w:rFonts w:ascii="Arial" w:hAnsi="Arial" w:cs="Arial"/>
          <w:b/>
          <w:sz w:val="24"/>
          <w:szCs w:val="24"/>
        </w:rPr>
        <w:t xml:space="preserve">iferimenti: </w:t>
      </w:r>
      <w:r w:rsidR="00E642EE">
        <w:rPr>
          <w:rFonts w:ascii="Arial" w:hAnsi="Arial" w:cs="Arial"/>
          <w:b/>
          <w:sz w:val="24"/>
          <w:szCs w:val="24"/>
        </w:rPr>
        <w:t xml:space="preserve"> norme e atti</w:t>
      </w:r>
    </w:p>
    <w:p w14:paraId="176A77DB" w14:textId="77777777" w:rsidR="009C3590" w:rsidRDefault="009C3590" w:rsidP="00410E5F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L’Agenda 2030 dell’ONU pone obiettivi per il perseguimento della sostenibilità a tutti i livelli di governo;</w:t>
      </w:r>
    </w:p>
    <w:p w14:paraId="6A84BFCF" w14:textId="77777777" w:rsidR="00E642EE" w:rsidRPr="00410E5F" w:rsidRDefault="00E642EE" w:rsidP="00E642EE">
      <w:pPr>
        <w:jc w:val="both"/>
        <w:rPr>
          <w:rFonts w:ascii="Arial" w:hAnsi="Arial" w:cs="Arial"/>
          <w:sz w:val="24"/>
          <w:szCs w:val="24"/>
        </w:rPr>
      </w:pPr>
      <w:r w:rsidRPr="00410E5F">
        <w:rPr>
          <w:rFonts w:ascii="Arial" w:hAnsi="Arial" w:cs="Arial"/>
          <w:color w:val="000000"/>
          <w:sz w:val="24"/>
          <w:szCs w:val="24"/>
        </w:rPr>
        <w:t>lo Statuto prevede che il Comune:</w:t>
      </w:r>
    </w:p>
    <w:p w14:paraId="01BF4B55" w14:textId="77777777" w:rsidR="00E642EE" w:rsidRPr="00410E5F" w:rsidRDefault="00E642EE" w:rsidP="00E642E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10E5F">
        <w:rPr>
          <w:rFonts w:ascii="Arial" w:hAnsi="Arial" w:cs="Arial"/>
          <w:color w:val="000000"/>
          <w:sz w:val="24"/>
          <w:szCs w:val="24"/>
        </w:rPr>
        <w:t>favorisce ed agevola l’autonoma iniziativa dei cittadini, singoli e associati, per lo svolgimento di attività di interesse generale, sulla base del principio di sussidiarietà – art. 4;</w:t>
      </w:r>
    </w:p>
    <w:p w14:paraId="22B9BB45" w14:textId="77777777" w:rsidR="00E642EE" w:rsidRPr="00410E5F" w:rsidRDefault="00E642EE" w:rsidP="00E642E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10E5F">
        <w:rPr>
          <w:rFonts w:ascii="Arial" w:hAnsi="Arial" w:cs="Arial"/>
          <w:color w:val="000000"/>
          <w:sz w:val="24"/>
          <w:szCs w:val="24"/>
        </w:rPr>
        <w:t>promuove la cooperazione con altre istituzioni pubbliche, nella programmazione e nell’attuazione di politiche comuni nell’interesse della collettività locale – art. 8;</w:t>
      </w:r>
    </w:p>
    <w:p w14:paraId="4A52132B" w14:textId="77777777" w:rsidR="00E642EE" w:rsidRPr="00410E5F" w:rsidRDefault="00E642EE" w:rsidP="00E642E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10E5F">
        <w:rPr>
          <w:rFonts w:ascii="Arial" w:hAnsi="Arial" w:cs="Arial"/>
          <w:color w:val="000000"/>
          <w:sz w:val="24"/>
          <w:szCs w:val="24"/>
        </w:rPr>
        <w:t>ispira la sua azione ai principi della programmazione e della partecipazione, valorizzando l’apporto dei singoli e delle formazioni sociali;</w:t>
      </w:r>
    </w:p>
    <w:p w14:paraId="6372BE13" w14:textId="77777777" w:rsidR="00497126" w:rsidRDefault="00497126" w:rsidP="00410E5F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0A608E9" w14:textId="0C8B9F81" w:rsidR="00E642EE" w:rsidRDefault="003639DB" w:rsidP="00410E5F">
      <w:pPr>
        <w:jc w:val="both"/>
        <w:rPr>
          <w:rFonts w:ascii="Arial" w:hAnsi="Arial" w:cs="Arial"/>
          <w:sz w:val="24"/>
          <w:szCs w:val="24"/>
        </w:rPr>
      </w:pPr>
      <w:r w:rsidRPr="00410E5F">
        <w:rPr>
          <w:rFonts w:ascii="Arial" w:hAnsi="Arial" w:cs="Arial"/>
          <w:color w:val="000000"/>
          <w:sz w:val="24"/>
          <w:szCs w:val="24"/>
        </w:rPr>
        <w:t>il Comune di Pesaro nell’ambito degli obiettivi di mandato promuove e sviluppa funzioni di coordinamento secondo logiche e strategie di programmazione integrata e di sviluppo della comunità in conformità con il proprio Statuto;</w:t>
      </w:r>
    </w:p>
    <w:p w14:paraId="2CB0D519" w14:textId="22D0D0E1" w:rsidR="00E642EE" w:rsidRDefault="00545F3C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Comune con </w:t>
      </w:r>
      <w:r w:rsidR="00E642EE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libera di Giunta n. 226/2019 </w:t>
      </w:r>
      <w:r w:rsidR="00E642EE">
        <w:rPr>
          <w:rFonts w:ascii="Arial" w:hAnsi="Arial" w:cs="Arial"/>
          <w:sz w:val="24"/>
          <w:szCs w:val="24"/>
        </w:rPr>
        <w:t xml:space="preserve">ha dato avvio alla </w:t>
      </w:r>
      <w:r w:rsidR="00DB5047">
        <w:rPr>
          <w:rFonts w:ascii="Arial" w:hAnsi="Arial" w:cs="Arial"/>
          <w:sz w:val="24"/>
          <w:szCs w:val="24"/>
        </w:rPr>
        <w:t>candidatura della</w:t>
      </w:r>
      <w:r>
        <w:rPr>
          <w:rFonts w:ascii="Arial" w:hAnsi="Arial" w:cs="Arial"/>
          <w:sz w:val="24"/>
          <w:szCs w:val="24"/>
        </w:rPr>
        <w:t xml:space="preserve"> città di Pesaro, </w:t>
      </w:r>
      <w:r w:rsidR="00DB5047">
        <w:rPr>
          <w:rFonts w:ascii="Arial" w:hAnsi="Arial" w:cs="Arial"/>
          <w:sz w:val="24"/>
          <w:szCs w:val="24"/>
        </w:rPr>
        <w:t xml:space="preserve">congiuntamente alla città di </w:t>
      </w:r>
      <w:r w:rsidR="00E642EE">
        <w:rPr>
          <w:rFonts w:ascii="Arial" w:hAnsi="Arial" w:cs="Arial"/>
          <w:sz w:val="24"/>
          <w:szCs w:val="24"/>
        </w:rPr>
        <w:t>Urbino</w:t>
      </w:r>
      <w:r>
        <w:rPr>
          <w:rFonts w:ascii="Arial" w:hAnsi="Arial" w:cs="Arial"/>
          <w:sz w:val="24"/>
          <w:szCs w:val="24"/>
        </w:rPr>
        <w:t>,</w:t>
      </w:r>
      <w:r w:rsidR="00E642EE">
        <w:rPr>
          <w:rFonts w:ascii="Arial" w:hAnsi="Arial" w:cs="Arial"/>
          <w:sz w:val="24"/>
          <w:szCs w:val="24"/>
        </w:rPr>
        <w:t xml:space="preserve"> a Capit</w:t>
      </w:r>
      <w:r w:rsidR="00DB5047">
        <w:rPr>
          <w:rFonts w:ascii="Arial" w:hAnsi="Arial" w:cs="Arial"/>
          <w:sz w:val="24"/>
          <w:szCs w:val="24"/>
        </w:rPr>
        <w:t>ale Europea della cultura 2033;</w:t>
      </w:r>
    </w:p>
    <w:p w14:paraId="16EBDCB4" w14:textId="2AA4795E" w:rsidR="00E642EE" w:rsidRDefault="00545F3C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Comune con </w:t>
      </w:r>
      <w:r w:rsidR="00DB504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libera di Giunta n. 10/2021 ha </w:t>
      </w:r>
      <w:r w:rsidR="00DB5047">
        <w:rPr>
          <w:rFonts w:ascii="Arial" w:hAnsi="Arial" w:cs="Arial"/>
          <w:sz w:val="24"/>
          <w:szCs w:val="24"/>
        </w:rPr>
        <w:t xml:space="preserve">approvato la formalizzazione della candidatura della città di Pesaro a Capitale Italiana della Cultura 2024 dettando indirizzi per l’avvio di un intenso processo </w:t>
      </w:r>
      <w:r>
        <w:rPr>
          <w:rFonts w:ascii="Arial" w:hAnsi="Arial" w:cs="Arial"/>
          <w:sz w:val="24"/>
          <w:szCs w:val="24"/>
        </w:rPr>
        <w:t>d</w:t>
      </w:r>
      <w:r w:rsidR="00DB5047">
        <w:rPr>
          <w:rFonts w:ascii="Arial" w:hAnsi="Arial" w:cs="Arial"/>
          <w:sz w:val="24"/>
          <w:szCs w:val="24"/>
        </w:rPr>
        <w:t xml:space="preserve">i co-progettazione e partecipazione a partire dai quartieri e municipi </w:t>
      </w:r>
      <w:r>
        <w:rPr>
          <w:rFonts w:ascii="Arial" w:hAnsi="Arial" w:cs="Arial"/>
          <w:sz w:val="24"/>
          <w:szCs w:val="24"/>
        </w:rPr>
        <w:t>i</w:t>
      </w:r>
      <w:r w:rsidR="00DB5047">
        <w:rPr>
          <w:rFonts w:ascii="Arial" w:hAnsi="Arial" w:cs="Arial"/>
          <w:sz w:val="24"/>
          <w:szCs w:val="24"/>
        </w:rPr>
        <w:t>n cui si articola la dimensione territoriale della città</w:t>
      </w:r>
      <w:r w:rsidR="00BA49E1">
        <w:rPr>
          <w:rFonts w:ascii="Arial" w:hAnsi="Arial" w:cs="Arial"/>
          <w:sz w:val="24"/>
          <w:szCs w:val="24"/>
        </w:rPr>
        <w:t>;</w:t>
      </w:r>
    </w:p>
    <w:p w14:paraId="716DC059" w14:textId="0ADF76BE" w:rsidR="00BA49E1" w:rsidRDefault="00BA49E1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Determinazione n. 682 del 7.4.2021 si è dato avvio alla iniziativa sperimentale per gli anni 2021-2024 volta a coinvolgere quartieri e municipi della città nel percorso di costruzione della candidatura di Pesaro a Capitale Italiana della Cultura 2024, mediante l’attribuzione del riconoscimento di “Quartiere/Municipio capoluogo della cultura nella città di Pesaro” a fronte di una specifica programmazione di attività;</w:t>
      </w:r>
    </w:p>
    <w:p w14:paraId="4BA7A492" w14:textId="30D6116F" w:rsidR="00BA49E1" w:rsidRDefault="00BA49E1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 la citata Determinazione è stato approvato l’Avviso per il conferimento del titolo di cui trattasi e la relativa modulistica</w:t>
      </w:r>
      <w:r w:rsidR="005E5EF3">
        <w:rPr>
          <w:rFonts w:ascii="Arial" w:hAnsi="Arial" w:cs="Arial"/>
          <w:sz w:val="24"/>
          <w:szCs w:val="24"/>
        </w:rPr>
        <w:t>;</w:t>
      </w:r>
    </w:p>
    <w:p w14:paraId="1F678C05" w14:textId="1B439608" w:rsidR="005E5EF3" w:rsidRPr="00410E5F" w:rsidRDefault="005E5EF3" w:rsidP="00410E5F">
      <w:pPr>
        <w:jc w:val="both"/>
        <w:rPr>
          <w:rFonts w:ascii="Arial" w:hAnsi="Arial" w:cs="Arial"/>
          <w:sz w:val="24"/>
          <w:szCs w:val="24"/>
        </w:rPr>
      </w:pPr>
      <w:r w:rsidRPr="006C295E">
        <w:rPr>
          <w:rFonts w:ascii="Arial" w:hAnsi="Arial" w:cs="Arial"/>
          <w:sz w:val="24"/>
          <w:szCs w:val="24"/>
        </w:rPr>
        <w:t>con Determinazione n</w:t>
      </w:r>
      <w:r w:rsidR="006C295E" w:rsidRPr="006C295E">
        <w:rPr>
          <w:rFonts w:ascii="Arial" w:hAnsi="Arial" w:cs="Arial"/>
          <w:sz w:val="24"/>
          <w:szCs w:val="24"/>
        </w:rPr>
        <w:t xml:space="preserve">. 1572 </w:t>
      </w:r>
      <w:r w:rsidRPr="006C295E">
        <w:rPr>
          <w:rFonts w:ascii="Arial" w:hAnsi="Arial" w:cs="Arial"/>
          <w:sz w:val="24"/>
          <w:szCs w:val="24"/>
        </w:rPr>
        <w:t>d</w:t>
      </w:r>
      <w:bookmarkStart w:id="0" w:name="_GoBack"/>
      <w:bookmarkEnd w:id="0"/>
      <w:r w:rsidRPr="006C295E">
        <w:rPr>
          <w:rFonts w:ascii="Arial" w:hAnsi="Arial" w:cs="Arial"/>
          <w:sz w:val="24"/>
          <w:szCs w:val="24"/>
        </w:rPr>
        <w:t>el</w:t>
      </w:r>
      <w:r w:rsidR="006C295E">
        <w:rPr>
          <w:rFonts w:ascii="Arial" w:hAnsi="Arial" w:cs="Arial"/>
          <w:sz w:val="24"/>
          <w:szCs w:val="24"/>
        </w:rPr>
        <w:t xml:space="preserve"> 05/07/2022</w:t>
      </w:r>
      <w:r>
        <w:rPr>
          <w:rFonts w:ascii="Arial" w:hAnsi="Arial" w:cs="Arial"/>
          <w:sz w:val="24"/>
          <w:szCs w:val="24"/>
        </w:rPr>
        <w:t xml:space="preserve"> si è proceduto ad</w:t>
      </w:r>
      <w:r w:rsidR="00917EF5">
        <w:rPr>
          <w:rFonts w:ascii="Arial" w:hAnsi="Arial" w:cs="Arial"/>
          <w:sz w:val="24"/>
          <w:szCs w:val="24"/>
        </w:rPr>
        <w:t xml:space="preserve"> indire la procedura per l’attribuzione del riconoscimento di cui trattasi per l’annualità 2022;</w:t>
      </w:r>
    </w:p>
    <w:p w14:paraId="717E96D7" w14:textId="3B559041" w:rsidR="00B52DC6" w:rsidRPr="00410E5F" w:rsidRDefault="00410E5F" w:rsidP="00410E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B52DC6" w:rsidRPr="00410E5F">
        <w:rPr>
          <w:rFonts w:ascii="Arial" w:hAnsi="Arial" w:cs="Arial"/>
          <w:b/>
          <w:sz w:val="24"/>
          <w:szCs w:val="24"/>
        </w:rPr>
        <w:t xml:space="preserve">inalità </w:t>
      </w:r>
      <w:r w:rsidR="00101FCB" w:rsidRPr="00410E5F">
        <w:rPr>
          <w:rFonts w:ascii="Arial" w:hAnsi="Arial" w:cs="Arial"/>
          <w:b/>
          <w:sz w:val="24"/>
          <w:szCs w:val="24"/>
        </w:rPr>
        <w:t>e risorse finanziarie</w:t>
      </w:r>
    </w:p>
    <w:p w14:paraId="206DB1D0" w14:textId="77777777" w:rsidR="00013CB0" w:rsidRPr="00410E5F" w:rsidRDefault="00F921E4" w:rsidP="00013CB0">
      <w:pPr>
        <w:jc w:val="both"/>
        <w:rPr>
          <w:rFonts w:ascii="Arial" w:hAnsi="Arial" w:cs="Arial"/>
          <w:b/>
          <w:sz w:val="24"/>
          <w:szCs w:val="24"/>
        </w:rPr>
      </w:pPr>
      <w:r w:rsidRPr="00410E5F">
        <w:rPr>
          <w:rFonts w:ascii="Arial" w:hAnsi="Arial" w:cs="Arial"/>
          <w:sz w:val="24"/>
          <w:szCs w:val="24"/>
        </w:rPr>
        <w:t>L’</w:t>
      </w:r>
      <w:r w:rsidR="00B52DC6" w:rsidRPr="00410E5F">
        <w:rPr>
          <w:rFonts w:ascii="Arial" w:hAnsi="Arial" w:cs="Arial"/>
          <w:sz w:val="24"/>
          <w:szCs w:val="24"/>
        </w:rPr>
        <w:t>iniziativa</w:t>
      </w:r>
      <w:r w:rsidRPr="00410E5F">
        <w:rPr>
          <w:rFonts w:ascii="Arial" w:hAnsi="Arial" w:cs="Arial"/>
          <w:sz w:val="24"/>
          <w:szCs w:val="24"/>
        </w:rPr>
        <w:t xml:space="preserve"> </w:t>
      </w:r>
      <w:r w:rsidR="009C3590">
        <w:rPr>
          <w:rFonts w:ascii="Arial" w:hAnsi="Arial" w:cs="Arial"/>
          <w:b/>
          <w:sz w:val="24"/>
          <w:szCs w:val="24"/>
        </w:rPr>
        <w:t>“IL QUARTIERE</w:t>
      </w:r>
      <w:r w:rsidR="006E6DAA">
        <w:rPr>
          <w:rFonts w:ascii="Arial" w:hAnsi="Arial" w:cs="Arial"/>
          <w:b/>
          <w:sz w:val="24"/>
          <w:szCs w:val="24"/>
        </w:rPr>
        <w:t>/MUNICIPIO</w:t>
      </w:r>
      <w:r w:rsidR="009C3590">
        <w:rPr>
          <w:rFonts w:ascii="Arial" w:hAnsi="Arial" w:cs="Arial"/>
          <w:b/>
          <w:sz w:val="24"/>
          <w:szCs w:val="24"/>
        </w:rPr>
        <w:t xml:space="preserve"> CAPOLUOGO</w:t>
      </w:r>
      <w:r w:rsidRPr="00410E5F">
        <w:rPr>
          <w:rFonts w:ascii="Arial" w:hAnsi="Arial" w:cs="Arial"/>
          <w:b/>
          <w:sz w:val="24"/>
          <w:szCs w:val="24"/>
        </w:rPr>
        <w:t xml:space="preserve"> DELLA CULT</w:t>
      </w:r>
      <w:r w:rsidR="00013CB0">
        <w:rPr>
          <w:rFonts w:ascii="Arial" w:hAnsi="Arial" w:cs="Arial"/>
          <w:b/>
          <w:sz w:val="24"/>
          <w:szCs w:val="24"/>
        </w:rPr>
        <w:t xml:space="preserve">URA NELLA CITTA’ DI </w:t>
      </w:r>
      <w:r w:rsidRPr="00410E5F">
        <w:rPr>
          <w:rFonts w:ascii="Arial" w:hAnsi="Arial" w:cs="Arial"/>
          <w:b/>
          <w:sz w:val="24"/>
          <w:szCs w:val="24"/>
        </w:rPr>
        <w:t xml:space="preserve">PESARO”  </w:t>
      </w:r>
      <w:r w:rsidRPr="00013CB0">
        <w:rPr>
          <w:rFonts w:ascii="Arial" w:hAnsi="Arial" w:cs="Arial"/>
          <w:sz w:val="24"/>
          <w:szCs w:val="24"/>
        </w:rPr>
        <w:t>è</w:t>
      </w:r>
      <w:r w:rsidRPr="00410E5F">
        <w:rPr>
          <w:rFonts w:ascii="Arial" w:hAnsi="Arial" w:cs="Arial"/>
          <w:b/>
          <w:sz w:val="24"/>
          <w:szCs w:val="24"/>
        </w:rPr>
        <w:t xml:space="preserve"> </w:t>
      </w:r>
      <w:r w:rsidR="00B52DC6" w:rsidRPr="00410E5F">
        <w:rPr>
          <w:rFonts w:ascii="Arial" w:hAnsi="Arial" w:cs="Arial"/>
          <w:sz w:val="24"/>
          <w:szCs w:val="24"/>
        </w:rPr>
        <w:t xml:space="preserve"> volta a sostenere, incoraggiare e valorizzare l’autonoma capacità </w:t>
      </w:r>
      <w:r w:rsidR="00BC6E1E">
        <w:rPr>
          <w:rFonts w:ascii="Arial" w:hAnsi="Arial" w:cs="Arial"/>
          <w:sz w:val="24"/>
          <w:szCs w:val="24"/>
        </w:rPr>
        <w:t>progettuale e attuativa dei q</w:t>
      </w:r>
      <w:r w:rsidR="00B52DC6" w:rsidRPr="00410E5F">
        <w:rPr>
          <w:rFonts w:ascii="Arial" w:hAnsi="Arial" w:cs="Arial"/>
          <w:sz w:val="24"/>
          <w:szCs w:val="24"/>
        </w:rPr>
        <w:t>uartieri</w:t>
      </w:r>
      <w:r w:rsidR="00BC6E1E">
        <w:rPr>
          <w:rFonts w:ascii="Arial" w:hAnsi="Arial" w:cs="Arial"/>
          <w:sz w:val="24"/>
          <w:szCs w:val="24"/>
        </w:rPr>
        <w:t>/m</w:t>
      </w:r>
      <w:r w:rsidR="006E6DAA">
        <w:rPr>
          <w:rFonts w:ascii="Arial" w:hAnsi="Arial" w:cs="Arial"/>
          <w:sz w:val="24"/>
          <w:szCs w:val="24"/>
        </w:rPr>
        <w:t>unicipio</w:t>
      </w:r>
      <w:r w:rsidR="00B52DC6" w:rsidRPr="00410E5F">
        <w:rPr>
          <w:rFonts w:ascii="Arial" w:hAnsi="Arial" w:cs="Arial"/>
          <w:sz w:val="24"/>
          <w:szCs w:val="24"/>
        </w:rPr>
        <w:t xml:space="preserve"> </w:t>
      </w:r>
      <w:r w:rsidR="00013CB0">
        <w:rPr>
          <w:rFonts w:ascii="Arial" w:hAnsi="Arial" w:cs="Arial"/>
          <w:sz w:val="24"/>
          <w:szCs w:val="24"/>
        </w:rPr>
        <w:t xml:space="preserve"> della città nel campo della cultura, in tutti i suoi vari aspetti e arti</w:t>
      </w:r>
      <w:r w:rsidR="0031187C">
        <w:rPr>
          <w:rFonts w:ascii="Arial" w:hAnsi="Arial" w:cs="Arial"/>
          <w:sz w:val="24"/>
          <w:szCs w:val="24"/>
        </w:rPr>
        <w:t>colazioni, intesa nella sua accezione più ampia e comprensiva;</w:t>
      </w:r>
    </w:p>
    <w:p w14:paraId="2B4B4E35" w14:textId="1CB9E521" w:rsidR="0031187C" w:rsidRPr="00410E5F" w:rsidRDefault="00F921E4" w:rsidP="00410E5F">
      <w:pPr>
        <w:jc w:val="both"/>
        <w:rPr>
          <w:rFonts w:ascii="Arial" w:hAnsi="Arial" w:cs="Arial"/>
          <w:sz w:val="24"/>
          <w:szCs w:val="24"/>
        </w:rPr>
      </w:pPr>
      <w:r w:rsidRPr="00410E5F">
        <w:rPr>
          <w:rFonts w:ascii="Arial" w:hAnsi="Arial" w:cs="Arial"/>
          <w:sz w:val="24"/>
          <w:szCs w:val="24"/>
        </w:rPr>
        <w:t>V</w:t>
      </w:r>
      <w:r w:rsidR="00B52DC6" w:rsidRPr="00410E5F">
        <w:rPr>
          <w:rFonts w:ascii="Arial" w:hAnsi="Arial" w:cs="Arial"/>
          <w:sz w:val="24"/>
          <w:szCs w:val="24"/>
        </w:rPr>
        <w:t xml:space="preserve">erranno sostenute </w:t>
      </w:r>
      <w:r w:rsidR="00002B98" w:rsidRPr="00410E5F">
        <w:rPr>
          <w:rFonts w:ascii="Arial" w:hAnsi="Arial" w:cs="Arial"/>
          <w:sz w:val="24"/>
          <w:szCs w:val="24"/>
        </w:rPr>
        <w:t xml:space="preserve">programmazioni di </w:t>
      </w:r>
      <w:r w:rsidR="00B52DC6" w:rsidRPr="00410E5F">
        <w:rPr>
          <w:rFonts w:ascii="Arial" w:hAnsi="Arial" w:cs="Arial"/>
          <w:sz w:val="24"/>
          <w:szCs w:val="24"/>
        </w:rPr>
        <w:t xml:space="preserve">attività culturali, prive di fini di lucro, </w:t>
      </w:r>
      <w:r w:rsidR="00002B98" w:rsidRPr="00410E5F">
        <w:rPr>
          <w:rFonts w:ascii="Arial" w:hAnsi="Arial" w:cs="Arial"/>
          <w:sz w:val="24"/>
          <w:szCs w:val="24"/>
        </w:rPr>
        <w:t xml:space="preserve">che coprano il periodo temporale </w:t>
      </w:r>
      <w:r w:rsidR="006E6DAA">
        <w:rPr>
          <w:rFonts w:ascii="Arial" w:hAnsi="Arial" w:cs="Arial"/>
          <w:sz w:val="24"/>
          <w:szCs w:val="24"/>
        </w:rPr>
        <w:t xml:space="preserve">di un semestre, corrispondente al riconoscimento della </w:t>
      </w:r>
      <w:r w:rsidR="00002B98" w:rsidRPr="00410E5F">
        <w:rPr>
          <w:rFonts w:ascii="Arial" w:hAnsi="Arial" w:cs="Arial"/>
          <w:sz w:val="24"/>
          <w:szCs w:val="24"/>
        </w:rPr>
        <w:t xml:space="preserve">qualifica </w:t>
      </w:r>
      <w:r w:rsidR="006E6DAA">
        <w:rPr>
          <w:rFonts w:ascii="Arial" w:hAnsi="Arial" w:cs="Arial"/>
          <w:sz w:val="24"/>
          <w:szCs w:val="24"/>
        </w:rPr>
        <w:t>di ‘quartiere/municipio capoluogo</w:t>
      </w:r>
      <w:r w:rsidR="00013CB0">
        <w:rPr>
          <w:rFonts w:ascii="Arial" w:hAnsi="Arial" w:cs="Arial"/>
          <w:sz w:val="24"/>
          <w:szCs w:val="24"/>
        </w:rPr>
        <w:t xml:space="preserve"> della cultura nella città di</w:t>
      </w:r>
      <w:r w:rsidR="006E6DAA">
        <w:rPr>
          <w:rFonts w:ascii="Arial" w:hAnsi="Arial" w:cs="Arial"/>
          <w:sz w:val="24"/>
          <w:szCs w:val="24"/>
        </w:rPr>
        <w:t xml:space="preserve"> Pesaro’;</w:t>
      </w:r>
    </w:p>
    <w:p w14:paraId="03041256" w14:textId="77777777" w:rsidR="00B52DC6" w:rsidRPr="00410E5F" w:rsidRDefault="002E6968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002B98" w:rsidRPr="00410E5F">
        <w:rPr>
          <w:rFonts w:ascii="Arial" w:hAnsi="Arial" w:cs="Arial"/>
          <w:sz w:val="24"/>
          <w:szCs w:val="24"/>
        </w:rPr>
        <w:t xml:space="preserve">e attività proposte </w:t>
      </w:r>
      <w:r w:rsidR="006E6DAA">
        <w:rPr>
          <w:rFonts w:ascii="Arial" w:hAnsi="Arial" w:cs="Arial"/>
          <w:sz w:val="24"/>
          <w:szCs w:val="24"/>
        </w:rPr>
        <w:t>dai quartieri/municipio</w:t>
      </w:r>
      <w:r w:rsidR="00002B98" w:rsidRPr="00410E5F">
        <w:rPr>
          <w:rFonts w:ascii="Arial" w:hAnsi="Arial" w:cs="Arial"/>
          <w:sz w:val="24"/>
          <w:szCs w:val="24"/>
        </w:rPr>
        <w:t xml:space="preserve"> riguarderanno la produzione</w:t>
      </w:r>
      <w:r w:rsidR="00013CB0">
        <w:rPr>
          <w:rFonts w:ascii="Arial" w:hAnsi="Arial" w:cs="Arial"/>
          <w:sz w:val="24"/>
          <w:szCs w:val="24"/>
        </w:rPr>
        <w:t>,</w:t>
      </w:r>
      <w:r w:rsidR="00002B98" w:rsidRPr="00410E5F">
        <w:rPr>
          <w:rFonts w:ascii="Arial" w:hAnsi="Arial" w:cs="Arial"/>
          <w:sz w:val="24"/>
          <w:szCs w:val="24"/>
        </w:rPr>
        <w:t xml:space="preserve"> la </w:t>
      </w:r>
      <w:r w:rsidR="00B52DC6" w:rsidRPr="00410E5F">
        <w:rPr>
          <w:rFonts w:ascii="Arial" w:hAnsi="Arial" w:cs="Arial"/>
          <w:sz w:val="24"/>
          <w:szCs w:val="24"/>
        </w:rPr>
        <w:t xml:space="preserve">promozione e </w:t>
      </w:r>
      <w:r w:rsidR="00002B98" w:rsidRPr="00410E5F">
        <w:rPr>
          <w:rFonts w:ascii="Arial" w:hAnsi="Arial" w:cs="Arial"/>
          <w:sz w:val="24"/>
          <w:szCs w:val="24"/>
        </w:rPr>
        <w:t xml:space="preserve">la </w:t>
      </w:r>
      <w:r w:rsidR="00B52DC6" w:rsidRPr="00410E5F">
        <w:rPr>
          <w:rFonts w:ascii="Arial" w:hAnsi="Arial" w:cs="Arial"/>
          <w:sz w:val="24"/>
          <w:szCs w:val="24"/>
        </w:rPr>
        <w:t>diffusione di con</w:t>
      </w:r>
      <w:r w:rsidR="00013CB0">
        <w:rPr>
          <w:rFonts w:ascii="Arial" w:hAnsi="Arial" w:cs="Arial"/>
          <w:sz w:val="24"/>
          <w:szCs w:val="24"/>
        </w:rPr>
        <w:t>tenuti culturali che favoriscano l’</w:t>
      </w:r>
      <w:r w:rsidR="00B52DC6" w:rsidRPr="00410E5F">
        <w:rPr>
          <w:rFonts w:ascii="Arial" w:hAnsi="Arial" w:cs="Arial"/>
          <w:sz w:val="24"/>
          <w:szCs w:val="24"/>
        </w:rPr>
        <w:t>animazione territoriale e</w:t>
      </w:r>
      <w:r w:rsidR="00013CB0">
        <w:rPr>
          <w:rFonts w:ascii="Arial" w:hAnsi="Arial" w:cs="Arial"/>
          <w:sz w:val="24"/>
          <w:szCs w:val="24"/>
        </w:rPr>
        <w:t xml:space="preserve"> possano avere anche </w:t>
      </w:r>
      <w:r w:rsidR="00B52DC6" w:rsidRPr="00410E5F">
        <w:rPr>
          <w:rFonts w:ascii="Arial" w:hAnsi="Arial" w:cs="Arial"/>
          <w:sz w:val="24"/>
          <w:szCs w:val="24"/>
        </w:rPr>
        <w:t xml:space="preserve"> rica</w:t>
      </w:r>
      <w:r w:rsidR="00013CB0">
        <w:rPr>
          <w:rFonts w:ascii="Arial" w:hAnsi="Arial" w:cs="Arial"/>
          <w:sz w:val="24"/>
          <w:szCs w:val="24"/>
        </w:rPr>
        <w:t>dute</w:t>
      </w:r>
      <w:r w:rsidR="00F921E4" w:rsidRPr="00410E5F">
        <w:rPr>
          <w:rFonts w:ascii="Arial" w:hAnsi="Arial" w:cs="Arial"/>
          <w:sz w:val="24"/>
          <w:szCs w:val="24"/>
        </w:rPr>
        <w:t xml:space="preserve"> in termini turistici</w:t>
      </w:r>
      <w:r w:rsidR="006E6DAA">
        <w:rPr>
          <w:rFonts w:ascii="Arial" w:hAnsi="Arial" w:cs="Arial"/>
          <w:sz w:val="24"/>
          <w:szCs w:val="24"/>
        </w:rPr>
        <w:t xml:space="preserve"> nel periodo temporale di riferimento;</w:t>
      </w:r>
    </w:p>
    <w:p w14:paraId="4E4020DE" w14:textId="77777777" w:rsidR="00007C3F" w:rsidRPr="00410E5F" w:rsidRDefault="002E6968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002B98" w:rsidRPr="00410E5F">
        <w:rPr>
          <w:rFonts w:ascii="Arial" w:hAnsi="Arial" w:cs="Arial"/>
          <w:sz w:val="24"/>
          <w:szCs w:val="24"/>
        </w:rPr>
        <w:t xml:space="preserve">e attività </w:t>
      </w:r>
      <w:r w:rsidR="00007C3F" w:rsidRPr="00410E5F">
        <w:rPr>
          <w:rFonts w:ascii="Arial" w:hAnsi="Arial" w:cs="Arial"/>
          <w:sz w:val="24"/>
          <w:szCs w:val="24"/>
        </w:rPr>
        <w:t>proposte d</w:t>
      </w:r>
      <w:r w:rsidR="00002B98" w:rsidRPr="00410E5F">
        <w:rPr>
          <w:rFonts w:ascii="Arial" w:hAnsi="Arial" w:cs="Arial"/>
          <w:sz w:val="24"/>
          <w:szCs w:val="24"/>
        </w:rPr>
        <w:t xml:space="preserve">ovranno altresì essere costruite secondo i </w:t>
      </w:r>
      <w:r w:rsidR="00007C3F" w:rsidRPr="00410E5F">
        <w:rPr>
          <w:rFonts w:ascii="Arial" w:hAnsi="Arial" w:cs="Arial"/>
          <w:sz w:val="24"/>
          <w:szCs w:val="24"/>
        </w:rPr>
        <w:t>principi d</w:t>
      </w:r>
      <w:r w:rsidR="00013CB0">
        <w:rPr>
          <w:rFonts w:ascii="Arial" w:hAnsi="Arial" w:cs="Arial"/>
          <w:sz w:val="24"/>
          <w:szCs w:val="24"/>
        </w:rPr>
        <w:t xml:space="preserve">i integrazione, inclusione e </w:t>
      </w:r>
      <w:r w:rsidR="006E6DAA">
        <w:rPr>
          <w:rFonts w:ascii="Arial" w:hAnsi="Arial" w:cs="Arial"/>
          <w:sz w:val="24"/>
          <w:szCs w:val="24"/>
        </w:rPr>
        <w:t xml:space="preserve">coesione sociale considerando </w:t>
      </w:r>
      <w:r w:rsidR="00013CB0">
        <w:rPr>
          <w:rFonts w:ascii="Arial" w:hAnsi="Arial" w:cs="Arial"/>
          <w:sz w:val="24"/>
          <w:szCs w:val="24"/>
        </w:rPr>
        <w:t xml:space="preserve">la cultura </w:t>
      </w:r>
      <w:r w:rsidR="0031187C">
        <w:rPr>
          <w:rFonts w:ascii="Arial" w:hAnsi="Arial" w:cs="Arial"/>
          <w:sz w:val="24"/>
          <w:szCs w:val="24"/>
        </w:rPr>
        <w:t xml:space="preserve"> </w:t>
      </w:r>
      <w:r w:rsidR="00013CB0">
        <w:rPr>
          <w:rFonts w:ascii="Arial" w:hAnsi="Arial" w:cs="Arial"/>
          <w:sz w:val="24"/>
          <w:szCs w:val="24"/>
        </w:rPr>
        <w:t>strumento di ben</w:t>
      </w:r>
      <w:r w:rsidR="006E6DAA">
        <w:rPr>
          <w:rFonts w:ascii="Arial" w:hAnsi="Arial" w:cs="Arial"/>
          <w:sz w:val="24"/>
          <w:szCs w:val="24"/>
        </w:rPr>
        <w:t>essere individuale e collettivo;</w:t>
      </w:r>
    </w:p>
    <w:p w14:paraId="0D39C443" w14:textId="5C8BF264" w:rsidR="006E6DAA" w:rsidRDefault="00B52DC6" w:rsidP="00410E5F">
      <w:pPr>
        <w:jc w:val="both"/>
        <w:rPr>
          <w:rFonts w:ascii="Arial" w:hAnsi="Arial" w:cs="Arial"/>
          <w:sz w:val="24"/>
          <w:szCs w:val="24"/>
        </w:rPr>
      </w:pPr>
      <w:r w:rsidRPr="00410E5F">
        <w:rPr>
          <w:rFonts w:ascii="Arial" w:hAnsi="Arial" w:cs="Arial"/>
          <w:sz w:val="24"/>
          <w:szCs w:val="24"/>
        </w:rPr>
        <w:t>Il quartiere</w:t>
      </w:r>
      <w:r w:rsidR="006E6DAA">
        <w:rPr>
          <w:rFonts w:ascii="Arial" w:hAnsi="Arial" w:cs="Arial"/>
          <w:sz w:val="24"/>
          <w:szCs w:val="24"/>
        </w:rPr>
        <w:t xml:space="preserve">/municipio </w:t>
      </w:r>
      <w:r w:rsidRPr="00410E5F">
        <w:rPr>
          <w:rFonts w:ascii="Arial" w:hAnsi="Arial" w:cs="Arial"/>
          <w:sz w:val="24"/>
          <w:szCs w:val="24"/>
        </w:rPr>
        <w:t xml:space="preserve">proponente </w:t>
      </w:r>
      <w:r w:rsidR="006E6DAA">
        <w:rPr>
          <w:rFonts w:ascii="Arial" w:hAnsi="Arial" w:cs="Arial"/>
          <w:sz w:val="24"/>
          <w:szCs w:val="24"/>
        </w:rPr>
        <w:t xml:space="preserve"> sarà </w:t>
      </w:r>
      <w:r w:rsidR="00002B98" w:rsidRPr="00410E5F">
        <w:rPr>
          <w:rFonts w:ascii="Arial" w:hAnsi="Arial" w:cs="Arial"/>
          <w:sz w:val="24"/>
          <w:szCs w:val="24"/>
        </w:rPr>
        <w:t xml:space="preserve">selezionato </w:t>
      </w:r>
      <w:r w:rsidR="00013CB0">
        <w:rPr>
          <w:rFonts w:ascii="Arial" w:hAnsi="Arial" w:cs="Arial"/>
          <w:sz w:val="24"/>
          <w:szCs w:val="24"/>
        </w:rPr>
        <w:t xml:space="preserve">in base </w:t>
      </w:r>
      <w:r w:rsidR="006E6DAA">
        <w:rPr>
          <w:rFonts w:ascii="Arial" w:hAnsi="Arial" w:cs="Arial"/>
          <w:sz w:val="24"/>
          <w:szCs w:val="24"/>
        </w:rPr>
        <w:t xml:space="preserve">ai requisiti della programmazione </w:t>
      </w:r>
      <w:r w:rsidR="00013CB0">
        <w:rPr>
          <w:rFonts w:ascii="Arial" w:hAnsi="Arial" w:cs="Arial"/>
          <w:sz w:val="24"/>
          <w:szCs w:val="24"/>
        </w:rPr>
        <w:t>proposta,</w:t>
      </w:r>
      <w:r w:rsidR="006E6DAA">
        <w:rPr>
          <w:rFonts w:ascii="Arial" w:hAnsi="Arial" w:cs="Arial"/>
          <w:sz w:val="24"/>
          <w:szCs w:val="24"/>
        </w:rPr>
        <w:t xml:space="preserve"> valutati sulla base di criteri oggettivi e relativi indicatori come di seguito esplicitati e, se risultante vincitore, </w:t>
      </w:r>
      <w:r w:rsidR="00013CB0">
        <w:rPr>
          <w:rFonts w:ascii="Arial" w:hAnsi="Arial" w:cs="Arial"/>
          <w:sz w:val="24"/>
          <w:szCs w:val="24"/>
        </w:rPr>
        <w:t xml:space="preserve"> </w:t>
      </w:r>
      <w:r w:rsidRPr="00410E5F">
        <w:rPr>
          <w:rFonts w:ascii="Arial" w:hAnsi="Arial" w:cs="Arial"/>
          <w:sz w:val="24"/>
          <w:szCs w:val="24"/>
        </w:rPr>
        <w:t>sarà designato ‘</w:t>
      </w:r>
      <w:r w:rsidR="00E642EE">
        <w:rPr>
          <w:rFonts w:ascii="Arial" w:hAnsi="Arial" w:cs="Arial"/>
          <w:sz w:val="24"/>
          <w:szCs w:val="24"/>
        </w:rPr>
        <w:t>Quartiere</w:t>
      </w:r>
      <w:r w:rsidR="006E6DAA">
        <w:rPr>
          <w:rFonts w:ascii="Arial" w:hAnsi="Arial" w:cs="Arial"/>
          <w:sz w:val="24"/>
          <w:szCs w:val="24"/>
        </w:rPr>
        <w:t>/Municipio</w:t>
      </w:r>
      <w:r w:rsidR="00E642EE">
        <w:rPr>
          <w:rFonts w:ascii="Arial" w:hAnsi="Arial" w:cs="Arial"/>
          <w:sz w:val="24"/>
          <w:szCs w:val="24"/>
        </w:rPr>
        <w:t xml:space="preserve"> capoluogo</w:t>
      </w:r>
      <w:r w:rsidR="00002B98" w:rsidRPr="00410E5F">
        <w:rPr>
          <w:rFonts w:ascii="Arial" w:hAnsi="Arial" w:cs="Arial"/>
          <w:sz w:val="24"/>
          <w:szCs w:val="24"/>
        </w:rPr>
        <w:t xml:space="preserve"> della cultura n</w:t>
      </w:r>
      <w:r w:rsidRPr="00410E5F">
        <w:rPr>
          <w:rFonts w:ascii="Arial" w:hAnsi="Arial" w:cs="Arial"/>
          <w:sz w:val="24"/>
          <w:szCs w:val="24"/>
        </w:rPr>
        <w:t>ella città di Pesa</w:t>
      </w:r>
      <w:r w:rsidR="00002B98" w:rsidRPr="00410E5F">
        <w:rPr>
          <w:rFonts w:ascii="Arial" w:hAnsi="Arial" w:cs="Arial"/>
          <w:sz w:val="24"/>
          <w:szCs w:val="24"/>
        </w:rPr>
        <w:t xml:space="preserve">ro’  per la durata di mesi sei; </w:t>
      </w:r>
    </w:p>
    <w:p w14:paraId="7C2B0020" w14:textId="0B598AB4" w:rsidR="006E6DAA" w:rsidRDefault="006E6DAA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l’iniziativa è promossa in via sperimentale per gli anni 2021-2024 e </w:t>
      </w:r>
      <w:r w:rsidR="00546810">
        <w:rPr>
          <w:rFonts w:ascii="Arial" w:hAnsi="Arial" w:cs="Arial"/>
          <w:sz w:val="24"/>
          <w:szCs w:val="24"/>
        </w:rPr>
        <w:t xml:space="preserve">per l’anno 2022 </w:t>
      </w:r>
      <w:r>
        <w:rPr>
          <w:rFonts w:ascii="Arial" w:hAnsi="Arial" w:cs="Arial"/>
          <w:sz w:val="24"/>
          <w:szCs w:val="24"/>
        </w:rPr>
        <w:t xml:space="preserve">la qualifica di </w:t>
      </w:r>
      <w:r w:rsidRPr="00410E5F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Quartiere/Municipio capoluogo</w:t>
      </w:r>
      <w:r w:rsidRPr="00410E5F">
        <w:rPr>
          <w:rFonts w:ascii="Arial" w:hAnsi="Arial" w:cs="Arial"/>
          <w:sz w:val="24"/>
          <w:szCs w:val="24"/>
        </w:rPr>
        <w:t xml:space="preserve"> della cultura nella città di Pesaro’</w:t>
      </w:r>
      <w:r>
        <w:rPr>
          <w:rFonts w:ascii="Arial" w:hAnsi="Arial" w:cs="Arial"/>
          <w:sz w:val="24"/>
          <w:szCs w:val="24"/>
        </w:rPr>
        <w:t xml:space="preserve"> sarà conferita </w:t>
      </w:r>
      <w:r w:rsidR="00546810">
        <w:rPr>
          <w:rFonts w:ascii="Arial" w:hAnsi="Arial" w:cs="Arial"/>
          <w:sz w:val="24"/>
          <w:szCs w:val="24"/>
        </w:rPr>
        <w:t xml:space="preserve">nell’edizione n. 2 per </w:t>
      </w:r>
      <w:r w:rsidR="00421E32">
        <w:rPr>
          <w:rFonts w:ascii="Arial" w:hAnsi="Arial" w:cs="Arial"/>
          <w:sz w:val="24"/>
          <w:szCs w:val="24"/>
        </w:rPr>
        <w:t>il semestre da gennaio a giugno 2022 e successivamente</w:t>
      </w:r>
      <w:r w:rsidR="00546810">
        <w:rPr>
          <w:rFonts w:ascii="Arial" w:hAnsi="Arial" w:cs="Arial"/>
          <w:sz w:val="24"/>
          <w:szCs w:val="24"/>
        </w:rPr>
        <w:t xml:space="preserve">, nell’edizione n. 3 </w:t>
      </w:r>
      <w:r w:rsidR="00421E32">
        <w:rPr>
          <w:rFonts w:ascii="Arial" w:hAnsi="Arial" w:cs="Arial"/>
          <w:sz w:val="24"/>
          <w:szCs w:val="24"/>
        </w:rPr>
        <w:t xml:space="preserve"> per il semestre da luglio a dicembre 2022; </w:t>
      </w:r>
    </w:p>
    <w:p w14:paraId="18B0B7E6" w14:textId="3D2E449A" w:rsidR="00B52DC6" w:rsidRPr="00410E5F" w:rsidRDefault="006E6DAA" w:rsidP="00410E5F">
      <w:pPr>
        <w:jc w:val="both"/>
        <w:rPr>
          <w:rFonts w:ascii="Arial" w:hAnsi="Arial" w:cs="Arial"/>
          <w:sz w:val="24"/>
          <w:szCs w:val="24"/>
        </w:rPr>
      </w:pPr>
      <w:r w:rsidRPr="0064054A">
        <w:rPr>
          <w:rFonts w:ascii="Arial" w:hAnsi="Arial" w:cs="Arial"/>
          <w:sz w:val="24"/>
          <w:szCs w:val="24"/>
        </w:rPr>
        <w:t>per le annualità future</w:t>
      </w:r>
      <w:r w:rsidR="0031187C" w:rsidRPr="0064054A">
        <w:rPr>
          <w:rFonts w:ascii="Arial" w:hAnsi="Arial" w:cs="Arial"/>
          <w:sz w:val="24"/>
          <w:szCs w:val="24"/>
        </w:rPr>
        <w:t>, a partire dal</w:t>
      </w:r>
      <w:r w:rsidR="0064054A" w:rsidRPr="0064054A">
        <w:rPr>
          <w:rFonts w:ascii="Arial" w:hAnsi="Arial" w:cs="Arial"/>
          <w:sz w:val="24"/>
          <w:szCs w:val="24"/>
        </w:rPr>
        <w:t>la corrente,</w:t>
      </w:r>
      <w:r w:rsidRPr="0064054A">
        <w:rPr>
          <w:rFonts w:ascii="Arial" w:hAnsi="Arial" w:cs="Arial"/>
          <w:sz w:val="24"/>
          <w:szCs w:val="24"/>
        </w:rPr>
        <w:t xml:space="preserve"> la qualifica </w:t>
      </w:r>
      <w:r w:rsidR="00002B98" w:rsidRPr="0064054A">
        <w:rPr>
          <w:rFonts w:ascii="Arial" w:hAnsi="Arial" w:cs="Arial"/>
          <w:sz w:val="24"/>
          <w:szCs w:val="24"/>
        </w:rPr>
        <w:t xml:space="preserve"> </w:t>
      </w:r>
      <w:r w:rsidR="0064054A" w:rsidRPr="0064054A">
        <w:rPr>
          <w:rFonts w:ascii="Arial" w:hAnsi="Arial" w:cs="Arial"/>
          <w:sz w:val="24"/>
          <w:szCs w:val="24"/>
        </w:rPr>
        <w:t xml:space="preserve">- salvo eventuali </w:t>
      </w:r>
      <w:r w:rsidR="00565962">
        <w:rPr>
          <w:rFonts w:ascii="Arial" w:hAnsi="Arial" w:cs="Arial"/>
          <w:sz w:val="24"/>
          <w:szCs w:val="24"/>
        </w:rPr>
        <w:t xml:space="preserve">variazioni </w:t>
      </w:r>
      <w:r w:rsidR="0064054A" w:rsidRPr="0064054A">
        <w:rPr>
          <w:rFonts w:ascii="Arial" w:hAnsi="Arial" w:cs="Arial"/>
          <w:sz w:val="24"/>
          <w:szCs w:val="24"/>
        </w:rPr>
        <w:t xml:space="preserve">dovute alla programmazione </w:t>
      </w:r>
      <w:r w:rsidR="00565962">
        <w:rPr>
          <w:rFonts w:ascii="Arial" w:hAnsi="Arial" w:cs="Arial"/>
          <w:sz w:val="24"/>
          <w:szCs w:val="24"/>
        </w:rPr>
        <w:t xml:space="preserve">e/o esigenze </w:t>
      </w:r>
      <w:r w:rsidR="0064054A" w:rsidRPr="0064054A">
        <w:rPr>
          <w:rFonts w:ascii="Arial" w:hAnsi="Arial" w:cs="Arial"/>
          <w:sz w:val="24"/>
          <w:szCs w:val="24"/>
        </w:rPr>
        <w:t xml:space="preserve">dell’Ente - </w:t>
      </w:r>
      <w:r w:rsidR="00002B98" w:rsidRPr="0064054A">
        <w:rPr>
          <w:rFonts w:ascii="Arial" w:hAnsi="Arial" w:cs="Arial"/>
          <w:sz w:val="24"/>
          <w:szCs w:val="24"/>
        </w:rPr>
        <w:t xml:space="preserve">sarà </w:t>
      </w:r>
      <w:r w:rsidR="00546810">
        <w:rPr>
          <w:rFonts w:ascii="Arial" w:hAnsi="Arial" w:cs="Arial"/>
          <w:sz w:val="24"/>
          <w:szCs w:val="24"/>
        </w:rPr>
        <w:t xml:space="preserve">sempre </w:t>
      </w:r>
      <w:r w:rsidR="00002B98" w:rsidRPr="0064054A">
        <w:rPr>
          <w:rFonts w:ascii="Arial" w:hAnsi="Arial" w:cs="Arial"/>
          <w:sz w:val="24"/>
          <w:szCs w:val="24"/>
        </w:rPr>
        <w:t>attribuita due volte l’anno, per il  semestre gennaio – giugno</w:t>
      </w:r>
      <w:r w:rsidRPr="0064054A">
        <w:rPr>
          <w:rFonts w:ascii="Arial" w:hAnsi="Arial" w:cs="Arial"/>
          <w:sz w:val="24"/>
          <w:szCs w:val="24"/>
        </w:rPr>
        <w:t xml:space="preserve"> (entro il mese di </w:t>
      </w:r>
      <w:r w:rsidR="0064054A" w:rsidRPr="0064054A">
        <w:rPr>
          <w:rFonts w:ascii="Arial" w:hAnsi="Arial" w:cs="Arial"/>
          <w:sz w:val="24"/>
          <w:szCs w:val="24"/>
        </w:rPr>
        <w:t>dicembre</w:t>
      </w:r>
      <w:r w:rsidRPr="0064054A">
        <w:rPr>
          <w:rFonts w:ascii="Arial" w:hAnsi="Arial" w:cs="Arial"/>
          <w:sz w:val="24"/>
          <w:szCs w:val="24"/>
        </w:rPr>
        <w:t xml:space="preserve"> dell’anno precedente) </w:t>
      </w:r>
      <w:r w:rsidR="00002B98" w:rsidRPr="0064054A">
        <w:rPr>
          <w:rFonts w:ascii="Arial" w:hAnsi="Arial" w:cs="Arial"/>
          <w:sz w:val="24"/>
          <w:szCs w:val="24"/>
        </w:rPr>
        <w:t xml:space="preserve"> e per</w:t>
      </w:r>
      <w:r w:rsidRPr="0064054A">
        <w:rPr>
          <w:rFonts w:ascii="Arial" w:hAnsi="Arial" w:cs="Arial"/>
          <w:sz w:val="24"/>
          <w:szCs w:val="24"/>
        </w:rPr>
        <w:t xml:space="preserve"> il semestre  luglio – dicembre (entro il mese di giugno dell’anno </w:t>
      </w:r>
      <w:r w:rsidR="0064054A" w:rsidRPr="0064054A">
        <w:rPr>
          <w:rFonts w:ascii="Arial" w:hAnsi="Arial" w:cs="Arial"/>
          <w:sz w:val="24"/>
          <w:szCs w:val="24"/>
        </w:rPr>
        <w:t>di riferimento</w:t>
      </w:r>
      <w:r w:rsidRPr="0064054A">
        <w:rPr>
          <w:rFonts w:ascii="Arial" w:hAnsi="Arial" w:cs="Arial"/>
          <w:sz w:val="24"/>
          <w:szCs w:val="24"/>
        </w:rPr>
        <w:t>);</w:t>
      </w:r>
    </w:p>
    <w:p w14:paraId="554F3889" w14:textId="77777777" w:rsidR="00497126" w:rsidRDefault="00101FCB" w:rsidP="00410E5F">
      <w:pPr>
        <w:jc w:val="both"/>
        <w:rPr>
          <w:rFonts w:ascii="Arial" w:hAnsi="Arial" w:cs="Arial"/>
          <w:sz w:val="24"/>
          <w:szCs w:val="24"/>
        </w:rPr>
      </w:pPr>
      <w:r w:rsidRPr="00410E5F">
        <w:rPr>
          <w:rFonts w:ascii="Arial" w:hAnsi="Arial" w:cs="Arial"/>
          <w:sz w:val="24"/>
          <w:szCs w:val="24"/>
        </w:rPr>
        <w:t xml:space="preserve">Le </w:t>
      </w:r>
      <w:r w:rsidRPr="00497126">
        <w:rPr>
          <w:rFonts w:ascii="Arial" w:hAnsi="Arial" w:cs="Arial"/>
          <w:sz w:val="24"/>
          <w:szCs w:val="24"/>
          <w:u w:val="single"/>
        </w:rPr>
        <w:t>risorse finanziarie</w:t>
      </w:r>
      <w:r w:rsidRPr="00410E5F">
        <w:rPr>
          <w:rFonts w:ascii="Arial" w:hAnsi="Arial" w:cs="Arial"/>
          <w:sz w:val="24"/>
          <w:szCs w:val="24"/>
        </w:rPr>
        <w:t xml:space="preserve"> per l</w:t>
      </w:r>
      <w:r w:rsidR="00546810">
        <w:rPr>
          <w:rFonts w:ascii="Arial" w:hAnsi="Arial" w:cs="Arial"/>
          <w:sz w:val="24"/>
          <w:szCs w:val="24"/>
        </w:rPr>
        <w:t>’anno 2022 (edizioni n. 2 e n. 3</w:t>
      </w:r>
      <w:r w:rsidRPr="00410E5F">
        <w:rPr>
          <w:rFonts w:ascii="Arial" w:hAnsi="Arial" w:cs="Arial"/>
          <w:sz w:val="24"/>
          <w:szCs w:val="24"/>
        </w:rPr>
        <w:t xml:space="preserve"> dell’iniziativa</w:t>
      </w:r>
      <w:r w:rsidR="0031187C">
        <w:rPr>
          <w:rFonts w:ascii="Arial" w:hAnsi="Arial" w:cs="Arial"/>
          <w:sz w:val="24"/>
          <w:szCs w:val="24"/>
        </w:rPr>
        <w:t xml:space="preserve"> sperimentale</w:t>
      </w:r>
      <w:r w:rsidR="00546810">
        <w:rPr>
          <w:rFonts w:ascii="Arial" w:hAnsi="Arial" w:cs="Arial"/>
          <w:sz w:val="24"/>
          <w:szCs w:val="24"/>
        </w:rPr>
        <w:t>)</w:t>
      </w:r>
      <w:r w:rsidRPr="00410E5F">
        <w:rPr>
          <w:rFonts w:ascii="Arial" w:hAnsi="Arial" w:cs="Arial"/>
          <w:sz w:val="24"/>
          <w:szCs w:val="24"/>
        </w:rPr>
        <w:t xml:space="preserve"> ammontano a complessivi Euro </w:t>
      </w:r>
      <w:r w:rsidR="00421E32">
        <w:rPr>
          <w:rFonts w:ascii="Arial" w:hAnsi="Arial" w:cs="Arial"/>
          <w:sz w:val="24"/>
          <w:szCs w:val="24"/>
        </w:rPr>
        <w:t>2</w:t>
      </w:r>
      <w:r w:rsidRPr="00410E5F">
        <w:rPr>
          <w:rFonts w:ascii="Arial" w:hAnsi="Arial" w:cs="Arial"/>
          <w:sz w:val="24"/>
          <w:szCs w:val="24"/>
        </w:rPr>
        <w:t>0.000,00</w:t>
      </w:r>
      <w:r w:rsidR="00421E32">
        <w:rPr>
          <w:rFonts w:ascii="Arial" w:hAnsi="Arial" w:cs="Arial"/>
          <w:sz w:val="24"/>
          <w:szCs w:val="24"/>
        </w:rPr>
        <w:t xml:space="preserve"> vale a dire </w:t>
      </w:r>
      <w:r w:rsidR="00421E32" w:rsidRPr="00497126">
        <w:rPr>
          <w:rFonts w:ascii="Arial" w:hAnsi="Arial" w:cs="Arial"/>
          <w:sz w:val="24"/>
          <w:szCs w:val="24"/>
          <w:u w:val="single"/>
        </w:rPr>
        <w:t>Euro 10.000,00 per ciascuno dei</w:t>
      </w:r>
      <w:r w:rsidR="00421E32">
        <w:rPr>
          <w:rFonts w:ascii="Arial" w:hAnsi="Arial" w:cs="Arial"/>
          <w:sz w:val="24"/>
          <w:szCs w:val="24"/>
        </w:rPr>
        <w:t xml:space="preserve"> due q</w:t>
      </w:r>
      <w:r w:rsidR="00421E32" w:rsidRPr="00410E5F">
        <w:rPr>
          <w:rFonts w:ascii="Arial" w:hAnsi="Arial" w:cs="Arial"/>
          <w:sz w:val="24"/>
          <w:szCs w:val="24"/>
        </w:rPr>
        <w:t>uartieri</w:t>
      </w:r>
      <w:r w:rsidR="00421E32">
        <w:rPr>
          <w:rFonts w:ascii="Arial" w:hAnsi="Arial" w:cs="Arial"/>
          <w:sz w:val="24"/>
          <w:szCs w:val="24"/>
        </w:rPr>
        <w:t>/municipio designati ‘capoluogo</w:t>
      </w:r>
      <w:r w:rsidR="00421E32" w:rsidRPr="00410E5F">
        <w:rPr>
          <w:rFonts w:ascii="Arial" w:hAnsi="Arial" w:cs="Arial"/>
          <w:sz w:val="24"/>
          <w:szCs w:val="24"/>
        </w:rPr>
        <w:t>’ n</w:t>
      </w:r>
      <w:r w:rsidR="00421E32">
        <w:rPr>
          <w:rFonts w:ascii="Arial" w:hAnsi="Arial" w:cs="Arial"/>
          <w:sz w:val="24"/>
          <w:szCs w:val="24"/>
        </w:rPr>
        <w:t xml:space="preserve">ei due </w:t>
      </w:r>
      <w:r w:rsidR="00421E32" w:rsidRPr="00497126">
        <w:rPr>
          <w:rFonts w:ascii="Arial" w:hAnsi="Arial" w:cs="Arial"/>
          <w:sz w:val="24"/>
          <w:szCs w:val="24"/>
          <w:u w:val="single"/>
        </w:rPr>
        <w:t>semestri</w:t>
      </w:r>
      <w:r w:rsidR="00421E32">
        <w:rPr>
          <w:rFonts w:ascii="Arial" w:hAnsi="Arial" w:cs="Arial"/>
          <w:sz w:val="24"/>
          <w:szCs w:val="24"/>
        </w:rPr>
        <w:t xml:space="preserve"> di riferimento (gennaio – giugno e luglio – dicembre) </w:t>
      </w:r>
      <w:r w:rsidRPr="00410E5F">
        <w:rPr>
          <w:rFonts w:ascii="Arial" w:hAnsi="Arial" w:cs="Arial"/>
          <w:sz w:val="24"/>
          <w:szCs w:val="24"/>
        </w:rPr>
        <w:t>finalizzati a sostenere</w:t>
      </w:r>
      <w:r w:rsidR="0031187C">
        <w:rPr>
          <w:rFonts w:ascii="Arial" w:hAnsi="Arial" w:cs="Arial"/>
          <w:sz w:val="24"/>
          <w:szCs w:val="24"/>
        </w:rPr>
        <w:t xml:space="preserve">, mediante </w:t>
      </w:r>
      <w:r w:rsidR="006E6DAA">
        <w:rPr>
          <w:rFonts w:ascii="Arial" w:hAnsi="Arial" w:cs="Arial"/>
          <w:sz w:val="24"/>
          <w:szCs w:val="24"/>
        </w:rPr>
        <w:t>contributo</w:t>
      </w:r>
      <w:r w:rsidR="0031187C">
        <w:rPr>
          <w:rFonts w:ascii="Arial" w:hAnsi="Arial" w:cs="Arial"/>
          <w:sz w:val="24"/>
          <w:szCs w:val="24"/>
        </w:rPr>
        <w:t>,</w:t>
      </w:r>
      <w:r w:rsidR="006E6DAA">
        <w:rPr>
          <w:rFonts w:ascii="Arial" w:hAnsi="Arial" w:cs="Arial"/>
          <w:sz w:val="24"/>
          <w:szCs w:val="24"/>
        </w:rPr>
        <w:t xml:space="preserve"> </w:t>
      </w:r>
      <w:r w:rsidRPr="00410E5F">
        <w:rPr>
          <w:rFonts w:ascii="Arial" w:hAnsi="Arial" w:cs="Arial"/>
          <w:sz w:val="24"/>
          <w:szCs w:val="24"/>
        </w:rPr>
        <w:t xml:space="preserve"> la realizzazione della proposta risultata  vincente</w:t>
      </w:r>
      <w:r w:rsidR="00421E32">
        <w:rPr>
          <w:rFonts w:ascii="Arial" w:hAnsi="Arial" w:cs="Arial"/>
          <w:sz w:val="24"/>
          <w:szCs w:val="24"/>
        </w:rPr>
        <w:t xml:space="preserve"> in ciascuno dei due semestri indicati.</w:t>
      </w:r>
      <w:r w:rsidR="005347EC">
        <w:rPr>
          <w:rFonts w:ascii="Arial" w:hAnsi="Arial" w:cs="Arial"/>
          <w:sz w:val="24"/>
          <w:szCs w:val="24"/>
        </w:rPr>
        <w:t xml:space="preserve"> Le risorse saranno reperite dal competente Dirigente nell’ambito delle afferenti dotazioni attribuite al Servizio.</w:t>
      </w:r>
      <w:r w:rsidR="00421E32">
        <w:rPr>
          <w:rFonts w:ascii="Arial" w:hAnsi="Arial" w:cs="Arial"/>
          <w:sz w:val="24"/>
          <w:szCs w:val="24"/>
        </w:rPr>
        <w:t xml:space="preserve"> </w:t>
      </w:r>
    </w:p>
    <w:p w14:paraId="2A07696A" w14:textId="77777777" w:rsidR="00497126" w:rsidRDefault="00497126" w:rsidP="00410E5F">
      <w:pPr>
        <w:jc w:val="both"/>
        <w:rPr>
          <w:rFonts w:ascii="Arial" w:hAnsi="Arial" w:cs="Arial"/>
          <w:sz w:val="24"/>
          <w:szCs w:val="24"/>
        </w:rPr>
      </w:pPr>
    </w:p>
    <w:p w14:paraId="3F6DA39A" w14:textId="5B74E4FE" w:rsidR="00421E32" w:rsidRPr="00832D69" w:rsidRDefault="00421E32" w:rsidP="00410E5F">
      <w:pPr>
        <w:jc w:val="both"/>
        <w:rPr>
          <w:rFonts w:ascii="Arial" w:hAnsi="Arial" w:cs="Arial"/>
          <w:sz w:val="24"/>
          <w:szCs w:val="24"/>
        </w:rPr>
      </w:pPr>
      <w:r w:rsidRPr="00CA307F">
        <w:rPr>
          <w:rFonts w:ascii="Arial" w:hAnsi="Arial" w:cs="Arial"/>
          <w:sz w:val="24"/>
          <w:szCs w:val="24"/>
        </w:rPr>
        <w:lastRenderedPageBreak/>
        <w:t xml:space="preserve">Sarà facoltà dell’Amministrazione </w:t>
      </w:r>
      <w:r w:rsidRPr="00497126">
        <w:rPr>
          <w:rFonts w:ascii="Arial" w:hAnsi="Arial" w:cs="Arial"/>
          <w:sz w:val="24"/>
          <w:szCs w:val="24"/>
        </w:rPr>
        <w:t>valutare</w:t>
      </w:r>
      <w:r w:rsidR="00497126">
        <w:rPr>
          <w:rFonts w:ascii="Arial" w:hAnsi="Arial" w:cs="Arial"/>
          <w:sz w:val="24"/>
          <w:szCs w:val="24"/>
        </w:rPr>
        <w:t xml:space="preserve"> </w:t>
      </w:r>
      <w:r w:rsidR="00497126" w:rsidRPr="00497126">
        <w:rPr>
          <w:rFonts w:ascii="Arial" w:hAnsi="Arial" w:cs="Arial"/>
          <w:sz w:val="24"/>
          <w:szCs w:val="24"/>
          <w:u w:val="single"/>
        </w:rPr>
        <w:t>l’eventualità di</w:t>
      </w:r>
      <w:r w:rsidR="00497126">
        <w:rPr>
          <w:rFonts w:ascii="Arial" w:hAnsi="Arial" w:cs="Arial"/>
          <w:sz w:val="24"/>
          <w:szCs w:val="24"/>
        </w:rPr>
        <w:t xml:space="preserve"> </w:t>
      </w:r>
      <w:r w:rsidRPr="00497126">
        <w:rPr>
          <w:rFonts w:ascii="Arial" w:hAnsi="Arial" w:cs="Arial"/>
          <w:sz w:val="24"/>
          <w:szCs w:val="24"/>
        </w:rPr>
        <w:t xml:space="preserve"> </w:t>
      </w:r>
      <w:r w:rsidRPr="00CA307F">
        <w:rPr>
          <w:rFonts w:ascii="Arial" w:hAnsi="Arial" w:cs="Arial"/>
          <w:sz w:val="24"/>
          <w:szCs w:val="24"/>
        </w:rPr>
        <w:t xml:space="preserve">– fatti salvi vincoli e limitazioni del bilancio </w:t>
      </w:r>
      <w:r w:rsidR="00832D69" w:rsidRPr="00CA307F">
        <w:rPr>
          <w:rFonts w:ascii="Arial" w:hAnsi="Arial" w:cs="Arial"/>
          <w:sz w:val="24"/>
          <w:szCs w:val="24"/>
        </w:rPr>
        <w:t xml:space="preserve">e/o della programmazione generale </w:t>
      </w:r>
      <w:r w:rsidRPr="00CA307F">
        <w:rPr>
          <w:rFonts w:ascii="Arial" w:hAnsi="Arial" w:cs="Arial"/>
          <w:sz w:val="24"/>
          <w:szCs w:val="24"/>
        </w:rPr>
        <w:t xml:space="preserve"> – </w:t>
      </w:r>
      <w:r w:rsidRPr="00497126">
        <w:rPr>
          <w:rFonts w:ascii="Arial" w:hAnsi="Arial" w:cs="Arial"/>
          <w:sz w:val="24"/>
          <w:szCs w:val="24"/>
          <w:u w:val="single"/>
        </w:rPr>
        <w:t xml:space="preserve">accompagnare le proposte risultate vincenti in ciascuno dei due semestri di riferimento </w:t>
      </w:r>
      <w:r w:rsidR="00832D69" w:rsidRPr="00497126">
        <w:rPr>
          <w:rFonts w:ascii="Arial" w:hAnsi="Arial" w:cs="Arial"/>
          <w:sz w:val="24"/>
          <w:szCs w:val="24"/>
          <w:u w:val="single"/>
        </w:rPr>
        <w:t>con azioni di tutoraggio e/o laboratoriali</w:t>
      </w:r>
      <w:r w:rsidR="00832D69" w:rsidRPr="00CA307F">
        <w:rPr>
          <w:rFonts w:ascii="Arial" w:hAnsi="Arial" w:cs="Arial"/>
          <w:sz w:val="24"/>
          <w:szCs w:val="24"/>
        </w:rPr>
        <w:t xml:space="preserve"> </w:t>
      </w:r>
      <w:r w:rsidR="00CA307F">
        <w:rPr>
          <w:rFonts w:ascii="Arial" w:hAnsi="Arial" w:cs="Arial"/>
          <w:sz w:val="24"/>
          <w:szCs w:val="24"/>
        </w:rPr>
        <w:t xml:space="preserve">anche </w:t>
      </w:r>
      <w:r w:rsidR="00832D69" w:rsidRPr="00CA307F">
        <w:rPr>
          <w:rFonts w:ascii="Arial" w:hAnsi="Arial" w:cs="Arial"/>
          <w:sz w:val="24"/>
          <w:szCs w:val="24"/>
        </w:rPr>
        <w:t>funzionali al</w:t>
      </w:r>
      <w:r w:rsidR="00CA307F">
        <w:rPr>
          <w:rFonts w:ascii="Arial" w:hAnsi="Arial" w:cs="Arial"/>
          <w:sz w:val="24"/>
          <w:szCs w:val="24"/>
        </w:rPr>
        <w:t xml:space="preserve"> </w:t>
      </w:r>
      <w:r w:rsidR="00832D69" w:rsidRPr="00CA307F">
        <w:rPr>
          <w:rFonts w:ascii="Arial" w:hAnsi="Arial" w:cs="Arial"/>
          <w:sz w:val="24"/>
          <w:szCs w:val="24"/>
        </w:rPr>
        <w:t xml:space="preserve"> percorso di candidatura</w:t>
      </w:r>
      <w:r w:rsidR="00CA307F">
        <w:rPr>
          <w:rFonts w:ascii="Arial" w:hAnsi="Arial" w:cs="Arial"/>
          <w:sz w:val="24"/>
          <w:szCs w:val="24"/>
        </w:rPr>
        <w:t xml:space="preserve"> di Pesaro </w:t>
      </w:r>
      <w:r w:rsidR="00832D69" w:rsidRPr="00CA307F">
        <w:rPr>
          <w:rFonts w:ascii="Arial" w:hAnsi="Arial" w:cs="Arial"/>
          <w:sz w:val="24"/>
          <w:szCs w:val="24"/>
        </w:rPr>
        <w:t xml:space="preserve"> </w:t>
      </w:r>
      <w:r w:rsidR="00CA307F">
        <w:rPr>
          <w:rFonts w:ascii="Arial" w:hAnsi="Arial" w:cs="Arial"/>
          <w:sz w:val="24"/>
          <w:szCs w:val="24"/>
        </w:rPr>
        <w:t xml:space="preserve">a capitale italiana della cultura </w:t>
      </w:r>
      <w:r w:rsidR="00832D69" w:rsidRPr="00CA307F">
        <w:rPr>
          <w:rFonts w:ascii="Arial" w:hAnsi="Arial" w:cs="Arial"/>
          <w:sz w:val="24"/>
          <w:szCs w:val="24"/>
        </w:rPr>
        <w:t>2024.</w:t>
      </w:r>
    </w:p>
    <w:p w14:paraId="6124F348" w14:textId="1D46C7D9" w:rsidR="00101FCB" w:rsidRPr="00410E5F" w:rsidRDefault="00E73C76" w:rsidP="00410E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101FCB" w:rsidRPr="00410E5F">
        <w:rPr>
          <w:rFonts w:ascii="Arial" w:hAnsi="Arial" w:cs="Arial"/>
          <w:b/>
          <w:sz w:val="24"/>
          <w:szCs w:val="24"/>
        </w:rPr>
        <w:t>roposte</w:t>
      </w:r>
      <w:r>
        <w:rPr>
          <w:rFonts w:ascii="Arial" w:hAnsi="Arial" w:cs="Arial"/>
          <w:b/>
          <w:sz w:val="24"/>
          <w:szCs w:val="24"/>
        </w:rPr>
        <w:t xml:space="preserve"> – tipologie e attuazione</w:t>
      </w:r>
    </w:p>
    <w:p w14:paraId="6195EAB2" w14:textId="40522E04" w:rsidR="00101FCB" w:rsidRDefault="00BC6E1E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proposte di programmazione</w:t>
      </w:r>
      <w:r w:rsidR="00013CB0">
        <w:rPr>
          <w:rFonts w:ascii="Arial" w:hAnsi="Arial" w:cs="Arial"/>
          <w:sz w:val="24"/>
          <w:szCs w:val="24"/>
        </w:rPr>
        <w:t xml:space="preserve"> dovranno</w:t>
      </w:r>
      <w:r w:rsidR="004343BF">
        <w:rPr>
          <w:rFonts w:ascii="Arial" w:hAnsi="Arial" w:cs="Arial"/>
          <w:sz w:val="24"/>
          <w:szCs w:val="24"/>
        </w:rPr>
        <w:t xml:space="preserve"> essere </w:t>
      </w:r>
      <w:r w:rsidR="004343BF" w:rsidRPr="00832D69">
        <w:rPr>
          <w:rFonts w:ascii="Arial" w:hAnsi="Arial" w:cs="Arial"/>
          <w:sz w:val="24"/>
          <w:szCs w:val="24"/>
          <w:u w:val="single"/>
        </w:rPr>
        <w:t>presentate da ciascun  q</w:t>
      </w:r>
      <w:r w:rsidR="00013CB0" w:rsidRPr="00832D69">
        <w:rPr>
          <w:rFonts w:ascii="Arial" w:hAnsi="Arial" w:cs="Arial"/>
          <w:sz w:val="24"/>
          <w:szCs w:val="24"/>
          <w:u w:val="single"/>
        </w:rPr>
        <w:t>uartiere</w:t>
      </w:r>
      <w:r w:rsidR="004343BF" w:rsidRPr="00832D69">
        <w:rPr>
          <w:rFonts w:ascii="Arial" w:hAnsi="Arial" w:cs="Arial"/>
          <w:sz w:val="24"/>
          <w:szCs w:val="24"/>
          <w:u w:val="single"/>
        </w:rPr>
        <w:t>/municipio</w:t>
      </w:r>
      <w:r w:rsidR="00101FCB" w:rsidRPr="00832D69">
        <w:rPr>
          <w:rFonts w:ascii="Arial" w:hAnsi="Arial" w:cs="Arial"/>
          <w:sz w:val="24"/>
          <w:szCs w:val="24"/>
          <w:u w:val="single"/>
        </w:rPr>
        <w:t xml:space="preserve"> in partenariato con soggetti</w:t>
      </w:r>
      <w:r w:rsidR="00013CB0" w:rsidRPr="00832D69">
        <w:rPr>
          <w:rFonts w:ascii="Arial" w:hAnsi="Arial" w:cs="Arial"/>
          <w:sz w:val="24"/>
          <w:szCs w:val="24"/>
          <w:u w:val="single"/>
        </w:rPr>
        <w:t xml:space="preserve"> del territorio</w:t>
      </w:r>
      <w:r w:rsidR="00013CB0">
        <w:rPr>
          <w:rFonts w:ascii="Arial" w:hAnsi="Arial" w:cs="Arial"/>
          <w:sz w:val="24"/>
          <w:szCs w:val="24"/>
        </w:rPr>
        <w:t xml:space="preserve"> </w:t>
      </w:r>
      <w:r w:rsidR="00101FCB" w:rsidRPr="00410E5F">
        <w:rPr>
          <w:rFonts w:ascii="Arial" w:hAnsi="Arial" w:cs="Arial"/>
          <w:sz w:val="24"/>
          <w:szCs w:val="24"/>
        </w:rPr>
        <w:t>(ad esempio associazioni, scuole, pro loco, ecc.</w:t>
      </w:r>
      <w:r w:rsidR="0031187C">
        <w:rPr>
          <w:rFonts w:ascii="Arial" w:hAnsi="Arial" w:cs="Arial"/>
          <w:sz w:val="24"/>
          <w:szCs w:val="24"/>
        </w:rPr>
        <w:t xml:space="preserve"> aventi personalità giuridica</w:t>
      </w:r>
      <w:r w:rsidR="00101FCB" w:rsidRPr="00410E5F">
        <w:rPr>
          <w:rFonts w:ascii="Arial" w:hAnsi="Arial" w:cs="Arial"/>
          <w:sz w:val="24"/>
          <w:szCs w:val="24"/>
        </w:rPr>
        <w:t xml:space="preserve">) che ne garantiscano la </w:t>
      </w:r>
      <w:r w:rsidR="00101FCB" w:rsidRPr="00832D69">
        <w:rPr>
          <w:rFonts w:ascii="Arial" w:hAnsi="Arial" w:cs="Arial"/>
          <w:sz w:val="24"/>
          <w:szCs w:val="24"/>
          <w:u w:val="single"/>
        </w:rPr>
        <w:t>piena e autonoma</w:t>
      </w:r>
      <w:r w:rsidR="00832D69" w:rsidRPr="00832D69">
        <w:rPr>
          <w:rFonts w:ascii="Arial" w:hAnsi="Arial" w:cs="Arial"/>
          <w:sz w:val="24"/>
          <w:szCs w:val="24"/>
          <w:u w:val="single"/>
        </w:rPr>
        <w:t xml:space="preserve"> e completa</w:t>
      </w:r>
      <w:r w:rsidR="00101FCB" w:rsidRPr="00832D69">
        <w:rPr>
          <w:rFonts w:ascii="Arial" w:hAnsi="Arial" w:cs="Arial"/>
          <w:sz w:val="24"/>
          <w:szCs w:val="24"/>
          <w:u w:val="single"/>
        </w:rPr>
        <w:t xml:space="preserve"> organizzazione in tutti gli aspetti</w:t>
      </w:r>
      <w:r w:rsidR="00101FCB" w:rsidRPr="00410E5F">
        <w:rPr>
          <w:rFonts w:ascii="Arial" w:hAnsi="Arial" w:cs="Arial"/>
          <w:sz w:val="24"/>
          <w:szCs w:val="24"/>
        </w:rPr>
        <w:t xml:space="preserve">, inclusi </w:t>
      </w:r>
      <w:r w:rsidR="004958C1">
        <w:rPr>
          <w:rFonts w:ascii="Arial" w:hAnsi="Arial" w:cs="Arial"/>
          <w:sz w:val="24"/>
          <w:szCs w:val="24"/>
        </w:rPr>
        <w:t xml:space="preserve">– a titolo esemplificativo </w:t>
      </w:r>
      <w:r w:rsidR="00832D69">
        <w:rPr>
          <w:rFonts w:ascii="Arial" w:hAnsi="Arial" w:cs="Arial"/>
          <w:sz w:val="24"/>
          <w:szCs w:val="24"/>
        </w:rPr>
        <w:t xml:space="preserve">e non esaustivo </w:t>
      </w:r>
      <w:r w:rsidR="004958C1">
        <w:rPr>
          <w:rFonts w:ascii="Arial" w:hAnsi="Arial" w:cs="Arial"/>
          <w:sz w:val="24"/>
          <w:szCs w:val="24"/>
        </w:rPr>
        <w:t xml:space="preserve">- </w:t>
      </w:r>
      <w:r w:rsidR="00101FCB" w:rsidRPr="00410E5F">
        <w:rPr>
          <w:rFonts w:ascii="Arial" w:hAnsi="Arial" w:cs="Arial"/>
          <w:sz w:val="24"/>
          <w:szCs w:val="24"/>
        </w:rPr>
        <w:t xml:space="preserve">quelli relativi alla </w:t>
      </w:r>
      <w:r w:rsidR="0031187C">
        <w:rPr>
          <w:rFonts w:ascii="Arial" w:hAnsi="Arial" w:cs="Arial"/>
          <w:sz w:val="24"/>
          <w:szCs w:val="24"/>
        </w:rPr>
        <w:t xml:space="preserve">logistica, all’approntamento di </w:t>
      </w:r>
      <w:r w:rsidR="004958C1">
        <w:rPr>
          <w:rFonts w:ascii="Arial" w:hAnsi="Arial" w:cs="Arial"/>
          <w:sz w:val="24"/>
          <w:szCs w:val="24"/>
        </w:rPr>
        <w:t xml:space="preserve">eventuali </w:t>
      </w:r>
      <w:r w:rsidR="002E6968">
        <w:rPr>
          <w:rFonts w:ascii="Arial" w:hAnsi="Arial" w:cs="Arial"/>
          <w:sz w:val="24"/>
          <w:szCs w:val="24"/>
        </w:rPr>
        <w:t xml:space="preserve">service tecnici,  alla </w:t>
      </w:r>
      <w:r w:rsidR="00101FCB" w:rsidRPr="00410E5F">
        <w:rPr>
          <w:rFonts w:ascii="Arial" w:hAnsi="Arial" w:cs="Arial"/>
          <w:sz w:val="24"/>
          <w:szCs w:val="24"/>
        </w:rPr>
        <w:t xml:space="preserve">sicurezza, alla SIAE, </w:t>
      </w:r>
      <w:r w:rsidR="002E6968">
        <w:rPr>
          <w:rFonts w:ascii="Arial" w:hAnsi="Arial" w:cs="Arial"/>
          <w:sz w:val="24"/>
          <w:szCs w:val="24"/>
        </w:rPr>
        <w:t xml:space="preserve">alla promozione, </w:t>
      </w:r>
      <w:r w:rsidR="00101FCB" w:rsidRPr="00410E5F">
        <w:rPr>
          <w:rFonts w:ascii="Arial" w:hAnsi="Arial" w:cs="Arial"/>
          <w:sz w:val="24"/>
          <w:szCs w:val="24"/>
        </w:rPr>
        <w:t>ecc.</w:t>
      </w:r>
      <w:r w:rsidR="004343BF">
        <w:rPr>
          <w:rFonts w:ascii="Arial" w:hAnsi="Arial" w:cs="Arial"/>
          <w:sz w:val="24"/>
          <w:szCs w:val="24"/>
        </w:rPr>
        <w:t>;</w:t>
      </w:r>
    </w:p>
    <w:p w14:paraId="4F598AD3" w14:textId="0D955900" w:rsidR="00E73C76" w:rsidRDefault="004343BF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="00832D69">
        <w:rPr>
          <w:rFonts w:ascii="Arial" w:hAnsi="Arial" w:cs="Arial"/>
          <w:sz w:val="24"/>
          <w:szCs w:val="24"/>
        </w:rPr>
        <w:t xml:space="preserve">rappresentante del </w:t>
      </w:r>
      <w:r>
        <w:rPr>
          <w:rFonts w:ascii="Arial" w:hAnsi="Arial" w:cs="Arial"/>
          <w:sz w:val="24"/>
          <w:szCs w:val="24"/>
        </w:rPr>
        <w:t>q</w:t>
      </w:r>
      <w:r w:rsidR="00E73C76">
        <w:rPr>
          <w:rFonts w:ascii="Arial" w:hAnsi="Arial" w:cs="Arial"/>
          <w:sz w:val="24"/>
          <w:szCs w:val="24"/>
        </w:rPr>
        <w:t>uartiere</w:t>
      </w:r>
      <w:r>
        <w:rPr>
          <w:rFonts w:ascii="Arial" w:hAnsi="Arial" w:cs="Arial"/>
          <w:sz w:val="24"/>
          <w:szCs w:val="24"/>
        </w:rPr>
        <w:t>/municipio</w:t>
      </w:r>
      <w:r w:rsidR="004958C1">
        <w:rPr>
          <w:rFonts w:ascii="Arial" w:hAnsi="Arial" w:cs="Arial"/>
          <w:sz w:val="24"/>
          <w:szCs w:val="24"/>
        </w:rPr>
        <w:t>,</w:t>
      </w:r>
      <w:r w:rsidR="00E73C76">
        <w:rPr>
          <w:rFonts w:ascii="Arial" w:hAnsi="Arial" w:cs="Arial"/>
          <w:sz w:val="24"/>
          <w:szCs w:val="24"/>
        </w:rPr>
        <w:t xml:space="preserve"> nella proposta</w:t>
      </w:r>
      <w:r w:rsidR="004958C1">
        <w:rPr>
          <w:rFonts w:ascii="Arial" w:hAnsi="Arial" w:cs="Arial"/>
          <w:sz w:val="24"/>
          <w:szCs w:val="24"/>
        </w:rPr>
        <w:t xml:space="preserve">, indicherà </w:t>
      </w:r>
      <w:r w:rsidR="00832D69">
        <w:rPr>
          <w:rFonts w:ascii="Arial" w:hAnsi="Arial" w:cs="Arial"/>
          <w:sz w:val="24"/>
          <w:szCs w:val="24"/>
        </w:rPr>
        <w:t xml:space="preserve">pertanto </w:t>
      </w:r>
      <w:r w:rsidR="004958C1">
        <w:rPr>
          <w:rFonts w:ascii="Arial" w:hAnsi="Arial" w:cs="Arial"/>
          <w:sz w:val="24"/>
          <w:szCs w:val="24"/>
        </w:rPr>
        <w:t xml:space="preserve">il soggetto partner che sarà titolato a dar corso </w:t>
      </w:r>
      <w:r w:rsidR="0031187C">
        <w:rPr>
          <w:rFonts w:ascii="Arial" w:hAnsi="Arial" w:cs="Arial"/>
          <w:sz w:val="24"/>
          <w:szCs w:val="24"/>
        </w:rPr>
        <w:t>alle attività</w:t>
      </w:r>
      <w:r w:rsidR="00832D69">
        <w:rPr>
          <w:rFonts w:ascii="Arial" w:hAnsi="Arial" w:cs="Arial"/>
          <w:sz w:val="24"/>
          <w:szCs w:val="24"/>
        </w:rPr>
        <w:t xml:space="preserve"> (a titolo esemplificativo e non esaustivo: una associazione, un ente, ecc.)</w:t>
      </w:r>
      <w:r w:rsidR="0031187C">
        <w:rPr>
          <w:rFonts w:ascii="Arial" w:hAnsi="Arial" w:cs="Arial"/>
          <w:sz w:val="24"/>
          <w:szCs w:val="24"/>
        </w:rPr>
        <w:t xml:space="preserve">; il </w:t>
      </w:r>
      <w:r w:rsidR="004958C1">
        <w:rPr>
          <w:rFonts w:ascii="Arial" w:hAnsi="Arial" w:cs="Arial"/>
          <w:sz w:val="24"/>
          <w:szCs w:val="24"/>
        </w:rPr>
        <w:t>soggetto partner sarà</w:t>
      </w:r>
      <w:r w:rsidR="00E73C76">
        <w:rPr>
          <w:rFonts w:ascii="Arial" w:hAnsi="Arial" w:cs="Arial"/>
          <w:sz w:val="24"/>
          <w:szCs w:val="24"/>
        </w:rPr>
        <w:t xml:space="preserve"> </w:t>
      </w:r>
      <w:r w:rsidR="004958C1">
        <w:rPr>
          <w:rFonts w:ascii="Arial" w:hAnsi="Arial" w:cs="Arial"/>
          <w:sz w:val="24"/>
          <w:szCs w:val="24"/>
        </w:rPr>
        <w:t>formalmente il  beneficiario</w:t>
      </w:r>
      <w:r w:rsidR="00615C44">
        <w:rPr>
          <w:rFonts w:ascii="Arial" w:hAnsi="Arial" w:cs="Arial"/>
          <w:sz w:val="24"/>
          <w:szCs w:val="24"/>
        </w:rPr>
        <w:t xml:space="preserve"> del contributo</w:t>
      </w:r>
      <w:r w:rsidR="004958C1">
        <w:rPr>
          <w:rFonts w:ascii="Arial" w:hAnsi="Arial" w:cs="Arial"/>
          <w:sz w:val="24"/>
          <w:szCs w:val="24"/>
        </w:rPr>
        <w:t xml:space="preserve"> del Comune e responsabile</w:t>
      </w:r>
      <w:r w:rsidR="00615C44">
        <w:rPr>
          <w:rFonts w:ascii="Arial" w:hAnsi="Arial" w:cs="Arial"/>
          <w:sz w:val="24"/>
          <w:szCs w:val="24"/>
        </w:rPr>
        <w:t xml:space="preserve"> </w:t>
      </w:r>
      <w:r w:rsidR="004958C1">
        <w:rPr>
          <w:rFonts w:ascii="Arial" w:hAnsi="Arial" w:cs="Arial"/>
          <w:sz w:val="24"/>
          <w:szCs w:val="24"/>
        </w:rPr>
        <w:t xml:space="preserve">dell’attuazione </w:t>
      </w:r>
      <w:r>
        <w:rPr>
          <w:rFonts w:ascii="Arial" w:hAnsi="Arial" w:cs="Arial"/>
          <w:sz w:val="24"/>
          <w:szCs w:val="24"/>
        </w:rPr>
        <w:t>della proposta di</w:t>
      </w:r>
      <w:r w:rsidR="004B6A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attività del q</w:t>
      </w:r>
      <w:r w:rsidR="004958C1">
        <w:rPr>
          <w:rFonts w:ascii="Arial" w:hAnsi="Arial" w:cs="Arial"/>
          <w:sz w:val="24"/>
          <w:szCs w:val="24"/>
        </w:rPr>
        <w:t>uartiere</w:t>
      </w:r>
      <w:r>
        <w:rPr>
          <w:rFonts w:ascii="Arial" w:hAnsi="Arial" w:cs="Arial"/>
          <w:sz w:val="24"/>
          <w:szCs w:val="24"/>
        </w:rPr>
        <w:t>/municipio</w:t>
      </w:r>
      <w:r w:rsidR="00E73C76">
        <w:rPr>
          <w:rFonts w:ascii="Arial" w:hAnsi="Arial" w:cs="Arial"/>
          <w:sz w:val="24"/>
          <w:szCs w:val="24"/>
        </w:rPr>
        <w:t xml:space="preserve"> in tutte le loro fasi, fino alla rendicontazione finale.</w:t>
      </w:r>
    </w:p>
    <w:p w14:paraId="392FAA87" w14:textId="77777777" w:rsidR="004958C1" w:rsidRDefault="004343BF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q</w:t>
      </w:r>
      <w:r w:rsidR="004958C1">
        <w:rPr>
          <w:rFonts w:ascii="Arial" w:hAnsi="Arial" w:cs="Arial"/>
          <w:sz w:val="24"/>
          <w:szCs w:val="24"/>
        </w:rPr>
        <w:t>uartiere</w:t>
      </w:r>
      <w:r>
        <w:rPr>
          <w:rFonts w:ascii="Arial" w:hAnsi="Arial" w:cs="Arial"/>
          <w:sz w:val="24"/>
          <w:szCs w:val="24"/>
        </w:rPr>
        <w:t>/municipio</w:t>
      </w:r>
      <w:r w:rsidR="004958C1">
        <w:rPr>
          <w:rFonts w:ascii="Arial" w:hAnsi="Arial" w:cs="Arial"/>
          <w:sz w:val="24"/>
          <w:szCs w:val="24"/>
        </w:rPr>
        <w:t xml:space="preserve"> può attivare il partenariato con più soggetti indicando, eventualmente, le rispettive quote di budget.</w:t>
      </w:r>
    </w:p>
    <w:p w14:paraId="74ADC9C4" w14:textId="25A2068C" w:rsidR="00BC6E1E" w:rsidRDefault="00BC6E1E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Ciascun quartiere/municipio potrà presentare una sola proposta di programmazione per il semestre di riferimento;</w:t>
      </w:r>
    </w:p>
    <w:p w14:paraId="4A226468" w14:textId="77777777" w:rsidR="004958C1" w:rsidRDefault="00BC6E1E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01FCB" w:rsidRPr="00410E5F">
        <w:rPr>
          <w:rFonts w:ascii="Arial" w:hAnsi="Arial" w:cs="Arial"/>
          <w:sz w:val="24"/>
          <w:szCs w:val="24"/>
        </w:rPr>
        <w:t>e proposte</w:t>
      </w:r>
      <w:r w:rsidR="004958C1">
        <w:rPr>
          <w:rFonts w:ascii="Arial" w:hAnsi="Arial" w:cs="Arial"/>
          <w:sz w:val="24"/>
          <w:szCs w:val="24"/>
        </w:rPr>
        <w:t xml:space="preserve"> di programma</w:t>
      </w:r>
      <w:r w:rsidR="004343BF">
        <w:rPr>
          <w:rFonts w:ascii="Arial" w:hAnsi="Arial" w:cs="Arial"/>
          <w:sz w:val="24"/>
          <w:szCs w:val="24"/>
        </w:rPr>
        <w:t>zione culturale dei q</w:t>
      </w:r>
      <w:r w:rsidR="004958C1">
        <w:rPr>
          <w:rFonts w:ascii="Arial" w:hAnsi="Arial" w:cs="Arial"/>
          <w:sz w:val="24"/>
          <w:szCs w:val="24"/>
        </w:rPr>
        <w:t>uartieri</w:t>
      </w:r>
      <w:r w:rsidR="004343BF">
        <w:rPr>
          <w:rFonts w:ascii="Arial" w:hAnsi="Arial" w:cs="Arial"/>
          <w:sz w:val="24"/>
          <w:szCs w:val="24"/>
        </w:rPr>
        <w:t>/municipio</w:t>
      </w:r>
      <w:r w:rsidR="004958C1">
        <w:rPr>
          <w:rFonts w:ascii="Arial" w:hAnsi="Arial" w:cs="Arial"/>
          <w:sz w:val="24"/>
          <w:szCs w:val="24"/>
        </w:rPr>
        <w:t xml:space="preserve"> </w:t>
      </w:r>
      <w:r w:rsidR="00101FCB" w:rsidRPr="00410E5F">
        <w:rPr>
          <w:rFonts w:ascii="Arial" w:hAnsi="Arial" w:cs="Arial"/>
          <w:sz w:val="24"/>
          <w:szCs w:val="24"/>
        </w:rPr>
        <w:t xml:space="preserve"> </w:t>
      </w:r>
      <w:r w:rsidR="00D96707" w:rsidRPr="00410E5F">
        <w:rPr>
          <w:rFonts w:ascii="Arial" w:hAnsi="Arial" w:cs="Arial"/>
          <w:sz w:val="24"/>
          <w:szCs w:val="24"/>
        </w:rPr>
        <w:t>dovranno</w:t>
      </w:r>
      <w:r w:rsidR="004958C1">
        <w:rPr>
          <w:rFonts w:ascii="Arial" w:hAnsi="Arial" w:cs="Arial"/>
          <w:sz w:val="24"/>
          <w:szCs w:val="24"/>
        </w:rPr>
        <w:t>:</w:t>
      </w:r>
    </w:p>
    <w:p w14:paraId="2472BB88" w14:textId="285F5E4D" w:rsidR="00D96707" w:rsidRPr="00410E5F" w:rsidRDefault="00D96707" w:rsidP="00410E5F">
      <w:pPr>
        <w:jc w:val="both"/>
        <w:rPr>
          <w:rFonts w:ascii="Arial" w:hAnsi="Arial" w:cs="Arial"/>
          <w:sz w:val="24"/>
          <w:szCs w:val="24"/>
        </w:rPr>
      </w:pPr>
      <w:r w:rsidRPr="00410E5F">
        <w:rPr>
          <w:rFonts w:ascii="Arial" w:hAnsi="Arial" w:cs="Arial"/>
          <w:sz w:val="24"/>
          <w:szCs w:val="24"/>
        </w:rPr>
        <w:t>essere in linea con gli ind</w:t>
      </w:r>
      <w:r w:rsidR="004958C1">
        <w:rPr>
          <w:rFonts w:ascii="Arial" w:hAnsi="Arial" w:cs="Arial"/>
          <w:sz w:val="24"/>
          <w:szCs w:val="24"/>
        </w:rPr>
        <w:t>irizzi programmatici del Comune;</w:t>
      </w:r>
    </w:p>
    <w:p w14:paraId="60910A66" w14:textId="35841D28" w:rsidR="004958C1" w:rsidRDefault="00D96707" w:rsidP="00410E5F">
      <w:pPr>
        <w:jc w:val="both"/>
        <w:rPr>
          <w:rFonts w:ascii="Arial" w:hAnsi="Arial" w:cs="Arial"/>
          <w:sz w:val="24"/>
          <w:szCs w:val="24"/>
        </w:rPr>
      </w:pPr>
      <w:r w:rsidRPr="00410E5F">
        <w:rPr>
          <w:rFonts w:ascii="Arial" w:hAnsi="Arial" w:cs="Arial"/>
          <w:sz w:val="24"/>
          <w:szCs w:val="24"/>
        </w:rPr>
        <w:t xml:space="preserve">essere coerenti </w:t>
      </w:r>
      <w:r w:rsidR="00101FCB" w:rsidRPr="00410E5F">
        <w:rPr>
          <w:rFonts w:ascii="Arial" w:hAnsi="Arial" w:cs="Arial"/>
          <w:sz w:val="24"/>
          <w:szCs w:val="24"/>
        </w:rPr>
        <w:t>con le specifiche identità e tradizioni</w:t>
      </w:r>
      <w:r w:rsidR="004343BF">
        <w:rPr>
          <w:rFonts w:ascii="Arial" w:hAnsi="Arial" w:cs="Arial"/>
          <w:sz w:val="24"/>
          <w:szCs w:val="24"/>
        </w:rPr>
        <w:t xml:space="preserve">   dei q</w:t>
      </w:r>
      <w:r w:rsidR="00101FCB" w:rsidRPr="00410E5F">
        <w:rPr>
          <w:rFonts w:ascii="Arial" w:hAnsi="Arial" w:cs="Arial"/>
          <w:sz w:val="24"/>
          <w:szCs w:val="24"/>
        </w:rPr>
        <w:t>uartieri</w:t>
      </w:r>
      <w:r w:rsidR="004343BF">
        <w:rPr>
          <w:rFonts w:ascii="Arial" w:hAnsi="Arial" w:cs="Arial"/>
          <w:sz w:val="24"/>
          <w:szCs w:val="24"/>
        </w:rPr>
        <w:t>/municipio</w:t>
      </w:r>
      <w:r w:rsidR="00101FCB" w:rsidRPr="00410E5F">
        <w:rPr>
          <w:rFonts w:ascii="Arial" w:hAnsi="Arial" w:cs="Arial"/>
          <w:sz w:val="24"/>
          <w:szCs w:val="24"/>
        </w:rPr>
        <w:t xml:space="preserve"> </w:t>
      </w:r>
      <w:r w:rsidRPr="00410E5F">
        <w:rPr>
          <w:rFonts w:ascii="Arial" w:hAnsi="Arial" w:cs="Arial"/>
          <w:sz w:val="24"/>
          <w:szCs w:val="24"/>
        </w:rPr>
        <w:t xml:space="preserve">e delle comunità di riferimento; </w:t>
      </w:r>
    </w:p>
    <w:p w14:paraId="3748DB86" w14:textId="77777777" w:rsidR="004B6AA6" w:rsidRDefault="00D96707" w:rsidP="00410E5F">
      <w:pPr>
        <w:jc w:val="both"/>
        <w:rPr>
          <w:rFonts w:ascii="Arial" w:hAnsi="Arial" w:cs="Arial"/>
          <w:sz w:val="24"/>
          <w:szCs w:val="24"/>
        </w:rPr>
      </w:pPr>
      <w:r w:rsidRPr="00410E5F">
        <w:rPr>
          <w:rFonts w:ascii="Arial" w:hAnsi="Arial" w:cs="Arial"/>
          <w:sz w:val="24"/>
          <w:szCs w:val="24"/>
        </w:rPr>
        <w:t xml:space="preserve">connotarsi per </w:t>
      </w:r>
      <w:r w:rsidR="004B6AA6">
        <w:rPr>
          <w:rFonts w:ascii="Arial" w:hAnsi="Arial" w:cs="Arial"/>
          <w:sz w:val="24"/>
          <w:szCs w:val="24"/>
        </w:rPr>
        <w:t>una o più delle seguenti valenze:</w:t>
      </w:r>
      <w:r w:rsidRPr="00410E5F">
        <w:rPr>
          <w:rFonts w:ascii="Arial" w:hAnsi="Arial" w:cs="Arial"/>
          <w:sz w:val="24"/>
          <w:szCs w:val="24"/>
        </w:rPr>
        <w:t xml:space="preserve"> culturale</w:t>
      </w:r>
      <w:r w:rsidR="004B6AA6">
        <w:rPr>
          <w:rFonts w:ascii="Arial" w:hAnsi="Arial" w:cs="Arial"/>
          <w:sz w:val="24"/>
          <w:szCs w:val="24"/>
        </w:rPr>
        <w:t>, educativa, sociale, turistica, ambientale;</w:t>
      </w:r>
    </w:p>
    <w:p w14:paraId="011A6FD0" w14:textId="6DB1707C" w:rsidR="0034496E" w:rsidRDefault="00D96707" w:rsidP="00410E5F">
      <w:pPr>
        <w:jc w:val="both"/>
        <w:rPr>
          <w:rFonts w:ascii="Arial" w:hAnsi="Arial" w:cs="Arial"/>
          <w:sz w:val="24"/>
          <w:szCs w:val="24"/>
        </w:rPr>
      </w:pPr>
      <w:r w:rsidRPr="00410E5F">
        <w:rPr>
          <w:rFonts w:ascii="Arial" w:hAnsi="Arial" w:cs="Arial"/>
          <w:sz w:val="24"/>
          <w:szCs w:val="24"/>
        </w:rPr>
        <w:t xml:space="preserve">essere in grado di </w:t>
      </w:r>
      <w:r w:rsidR="00101FCB" w:rsidRPr="00410E5F">
        <w:rPr>
          <w:rFonts w:ascii="Arial" w:hAnsi="Arial" w:cs="Arial"/>
          <w:sz w:val="24"/>
          <w:szCs w:val="24"/>
        </w:rPr>
        <w:t xml:space="preserve">creare </w:t>
      </w:r>
      <w:r w:rsidRPr="00410E5F">
        <w:rPr>
          <w:rFonts w:ascii="Arial" w:hAnsi="Arial" w:cs="Arial"/>
          <w:sz w:val="24"/>
          <w:szCs w:val="24"/>
        </w:rPr>
        <w:t xml:space="preserve">delle connessioni con uno o più dei </w:t>
      </w:r>
      <w:r w:rsidR="0034496E">
        <w:rPr>
          <w:rFonts w:ascii="Arial" w:hAnsi="Arial" w:cs="Arial"/>
          <w:sz w:val="24"/>
          <w:szCs w:val="24"/>
        </w:rPr>
        <w:t>principali ambiti</w:t>
      </w:r>
      <w:r w:rsidRPr="00410E5F">
        <w:rPr>
          <w:rFonts w:ascii="Arial" w:hAnsi="Arial" w:cs="Arial"/>
          <w:sz w:val="24"/>
          <w:szCs w:val="24"/>
        </w:rPr>
        <w:t xml:space="preserve"> </w:t>
      </w:r>
      <w:r w:rsidR="00101FCB" w:rsidRPr="00410E5F">
        <w:rPr>
          <w:rFonts w:ascii="Arial" w:hAnsi="Arial" w:cs="Arial"/>
          <w:sz w:val="24"/>
          <w:szCs w:val="24"/>
        </w:rPr>
        <w:t>di attività</w:t>
      </w:r>
      <w:r w:rsidRPr="00410E5F">
        <w:rPr>
          <w:rFonts w:ascii="Arial" w:hAnsi="Arial" w:cs="Arial"/>
          <w:sz w:val="24"/>
          <w:szCs w:val="24"/>
        </w:rPr>
        <w:t xml:space="preserve"> della città e relativi brand identitari ed attrattivi: </w:t>
      </w:r>
      <w:r w:rsidR="0034496E">
        <w:rPr>
          <w:rFonts w:ascii="Arial" w:hAnsi="Arial" w:cs="Arial"/>
          <w:sz w:val="24"/>
          <w:szCs w:val="24"/>
        </w:rPr>
        <w:t xml:space="preserve">città della </w:t>
      </w:r>
      <w:r w:rsidRPr="00410E5F">
        <w:rPr>
          <w:rFonts w:ascii="Arial" w:hAnsi="Arial" w:cs="Arial"/>
          <w:sz w:val="24"/>
          <w:szCs w:val="24"/>
        </w:rPr>
        <w:t xml:space="preserve">musica, </w:t>
      </w:r>
      <w:r w:rsidR="0034496E">
        <w:rPr>
          <w:rFonts w:ascii="Arial" w:hAnsi="Arial" w:cs="Arial"/>
          <w:sz w:val="24"/>
          <w:szCs w:val="24"/>
        </w:rPr>
        <w:t xml:space="preserve">città che legge, città dello </w:t>
      </w:r>
      <w:r w:rsidRPr="00410E5F">
        <w:rPr>
          <w:rFonts w:ascii="Arial" w:hAnsi="Arial" w:cs="Arial"/>
          <w:sz w:val="24"/>
          <w:szCs w:val="24"/>
        </w:rPr>
        <w:t>sport,</w:t>
      </w:r>
      <w:r w:rsidR="0034496E">
        <w:rPr>
          <w:rFonts w:ascii="Arial" w:hAnsi="Arial" w:cs="Arial"/>
          <w:sz w:val="24"/>
          <w:szCs w:val="24"/>
        </w:rPr>
        <w:t xml:space="preserve"> città </w:t>
      </w:r>
      <w:r w:rsidR="004343BF">
        <w:rPr>
          <w:rFonts w:ascii="Arial" w:hAnsi="Arial" w:cs="Arial"/>
          <w:sz w:val="24"/>
          <w:szCs w:val="24"/>
        </w:rPr>
        <w:t xml:space="preserve">della bicicletta, </w:t>
      </w:r>
      <w:proofErr w:type="spellStart"/>
      <w:r w:rsidR="004343BF">
        <w:rPr>
          <w:rFonts w:ascii="Arial" w:hAnsi="Arial" w:cs="Arial"/>
          <w:sz w:val="24"/>
          <w:szCs w:val="24"/>
        </w:rPr>
        <w:t>ecc</w:t>
      </w:r>
      <w:proofErr w:type="spellEnd"/>
      <w:r w:rsidR="004343BF">
        <w:rPr>
          <w:rFonts w:ascii="Arial" w:hAnsi="Arial" w:cs="Arial"/>
          <w:sz w:val="24"/>
          <w:szCs w:val="24"/>
        </w:rPr>
        <w:t>;</w:t>
      </w:r>
    </w:p>
    <w:p w14:paraId="6E4020A7" w14:textId="4B352DF2" w:rsidR="0034496E" w:rsidRDefault="0034496E" w:rsidP="00410E5F">
      <w:pPr>
        <w:jc w:val="both"/>
        <w:rPr>
          <w:rFonts w:ascii="Arial" w:hAnsi="Arial" w:cs="Arial"/>
          <w:sz w:val="24"/>
          <w:szCs w:val="24"/>
        </w:rPr>
      </w:pPr>
      <w:r w:rsidRPr="00410E5F">
        <w:rPr>
          <w:rFonts w:ascii="Arial" w:hAnsi="Arial" w:cs="Arial"/>
          <w:sz w:val="24"/>
          <w:szCs w:val="24"/>
        </w:rPr>
        <w:t xml:space="preserve">essere in grado di creare delle connessioni con uno o più dei </w:t>
      </w:r>
      <w:r w:rsidRPr="004343BF">
        <w:rPr>
          <w:rFonts w:ascii="Arial" w:hAnsi="Arial" w:cs="Arial"/>
          <w:i/>
          <w:sz w:val="24"/>
          <w:szCs w:val="24"/>
        </w:rPr>
        <w:t>cluster</w:t>
      </w:r>
      <w:r>
        <w:rPr>
          <w:rFonts w:ascii="Arial" w:hAnsi="Arial" w:cs="Arial"/>
          <w:sz w:val="24"/>
          <w:szCs w:val="24"/>
        </w:rPr>
        <w:t xml:space="preserve"> Unesco: </w:t>
      </w:r>
      <w:r w:rsidR="00FE6D63">
        <w:rPr>
          <w:rFonts w:ascii="Arial" w:hAnsi="Arial" w:cs="Arial"/>
          <w:sz w:val="24"/>
          <w:szCs w:val="24"/>
        </w:rPr>
        <w:t>arti mediatiche, arti popolari e artigianato, cinema, disegno industriale, ga</w:t>
      </w:r>
      <w:r w:rsidR="004343BF">
        <w:rPr>
          <w:rFonts w:ascii="Arial" w:hAnsi="Arial" w:cs="Arial"/>
          <w:sz w:val="24"/>
          <w:szCs w:val="24"/>
        </w:rPr>
        <w:t>stronomia,  letteratura, musica;</w:t>
      </w:r>
    </w:p>
    <w:p w14:paraId="2D319950" w14:textId="77777777" w:rsidR="00DA739C" w:rsidRPr="00410E5F" w:rsidRDefault="00DA739C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essere sostenibili, da un punto di vista ambientale/ecologico e negli anni;</w:t>
      </w:r>
    </w:p>
    <w:p w14:paraId="62D34DA1" w14:textId="589A6D77" w:rsidR="002F347A" w:rsidRPr="00410E5F" w:rsidRDefault="004343BF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2F347A" w:rsidRPr="00410E5F">
        <w:rPr>
          <w:rFonts w:ascii="Arial" w:hAnsi="Arial" w:cs="Arial"/>
          <w:sz w:val="24"/>
          <w:szCs w:val="24"/>
        </w:rPr>
        <w:t xml:space="preserve">e proposte dovranno </w:t>
      </w:r>
      <w:r w:rsidR="00DA739C">
        <w:rPr>
          <w:rFonts w:ascii="Arial" w:hAnsi="Arial" w:cs="Arial"/>
          <w:sz w:val="24"/>
          <w:szCs w:val="24"/>
        </w:rPr>
        <w:t xml:space="preserve">– preferibilmente - </w:t>
      </w:r>
      <w:r w:rsidR="00DA739C" w:rsidRPr="00410E5F">
        <w:rPr>
          <w:rFonts w:ascii="Arial" w:hAnsi="Arial" w:cs="Arial"/>
          <w:sz w:val="24"/>
          <w:szCs w:val="24"/>
        </w:rPr>
        <w:t xml:space="preserve">coprire </w:t>
      </w:r>
      <w:r w:rsidR="00832D69">
        <w:rPr>
          <w:rFonts w:ascii="Arial" w:hAnsi="Arial" w:cs="Arial"/>
          <w:sz w:val="24"/>
          <w:szCs w:val="24"/>
        </w:rPr>
        <w:t xml:space="preserve">in maniera diffusa </w:t>
      </w:r>
      <w:r w:rsidR="00DA739C" w:rsidRPr="00410E5F">
        <w:rPr>
          <w:rFonts w:ascii="Arial" w:hAnsi="Arial" w:cs="Arial"/>
          <w:sz w:val="24"/>
          <w:szCs w:val="24"/>
        </w:rPr>
        <w:t>l’arco tempo</w:t>
      </w:r>
      <w:r w:rsidR="00DA739C">
        <w:rPr>
          <w:rFonts w:ascii="Arial" w:hAnsi="Arial" w:cs="Arial"/>
          <w:sz w:val="24"/>
          <w:szCs w:val="24"/>
        </w:rPr>
        <w:t>rale di attribuzione della qualifica di ‘capoluogo</w:t>
      </w:r>
      <w:r w:rsidR="00DA739C" w:rsidRPr="00410E5F">
        <w:rPr>
          <w:rFonts w:ascii="Arial" w:hAnsi="Arial" w:cs="Arial"/>
          <w:sz w:val="24"/>
          <w:szCs w:val="24"/>
        </w:rPr>
        <w:t xml:space="preserve"> dell</w:t>
      </w:r>
      <w:r w:rsidR="00DA739C">
        <w:rPr>
          <w:rFonts w:ascii="Arial" w:hAnsi="Arial" w:cs="Arial"/>
          <w:sz w:val="24"/>
          <w:szCs w:val="24"/>
        </w:rPr>
        <w:t xml:space="preserve">a cultura nella città di Pesaro’ e dunque </w:t>
      </w:r>
      <w:r w:rsidR="00DA739C">
        <w:rPr>
          <w:rFonts w:ascii="Arial" w:hAnsi="Arial" w:cs="Arial"/>
          <w:sz w:val="24"/>
          <w:szCs w:val="24"/>
        </w:rPr>
        <w:lastRenderedPageBreak/>
        <w:t>svolgersi</w:t>
      </w:r>
      <w:r w:rsidR="00832D69">
        <w:rPr>
          <w:rFonts w:ascii="Arial" w:hAnsi="Arial" w:cs="Arial"/>
          <w:sz w:val="24"/>
          <w:szCs w:val="24"/>
        </w:rPr>
        <w:t xml:space="preserve"> nel semestre di riferimento</w:t>
      </w:r>
      <w:r w:rsidR="00DA739C">
        <w:rPr>
          <w:rFonts w:ascii="Arial" w:hAnsi="Arial" w:cs="Arial"/>
          <w:sz w:val="24"/>
          <w:szCs w:val="24"/>
        </w:rPr>
        <w:t>, anche ai fini della destagionalizzazione delle iniziative</w:t>
      </w:r>
      <w:r>
        <w:rPr>
          <w:rFonts w:ascii="Arial" w:hAnsi="Arial" w:cs="Arial"/>
          <w:sz w:val="24"/>
          <w:szCs w:val="24"/>
        </w:rPr>
        <w:t>;</w:t>
      </w:r>
    </w:p>
    <w:p w14:paraId="5F5602D6" w14:textId="29FD8821" w:rsidR="00D96707" w:rsidRDefault="004343BF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96707" w:rsidRPr="00410E5F">
        <w:rPr>
          <w:rFonts w:ascii="Arial" w:hAnsi="Arial" w:cs="Arial"/>
          <w:sz w:val="24"/>
          <w:szCs w:val="24"/>
        </w:rPr>
        <w:t>e attività proposte dovranno essere compatibili con le misure previste dalla legislazione</w:t>
      </w:r>
      <w:r w:rsidR="00DA739C">
        <w:rPr>
          <w:rFonts w:ascii="Arial" w:hAnsi="Arial" w:cs="Arial"/>
          <w:sz w:val="24"/>
          <w:szCs w:val="24"/>
        </w:rPr>
        <w:t xml:space="preserve"> v</w:t>
      </w:r>
      <w:r w:rsidR="00832D69">
        <w:rPr>
          <w:rFonts w:ascii="Arial" w:hAnsi="Arial" w:cs="Arial"/>
          <w:sz w:val="24"/>
          <w:szCs w:val="24"/>
        </w:rPr>
        <w:t>igente</w:t>
      </w:r>
      <w:r w:rsidR="00DA739C">
        <w:rPr>
          <w:rFonts w:ascii="Arial" w:hAnsi="Arial" w:cs="Arial"/>
          <w:sz w:val="24"/>
          <w:szCs w:val="24"/>
        </w:rPr>
        <w:t xml:space="preserve"> </w:t>
      </w:r>
      <w:r w:rsidR="00832D69">
        <w:rPr>
          <w:rFonts w:ascii="Arial" w:hAnsi="Arial" w:cs="Arial"/>
          <w:sz w:val="24"/>
          <w:szCs w:val="24"/>
        </w:rPr>
        <w:t xml:space="preserve">e relativi protocolli </w:t>
      </w:r>
      <w:r w:rsidR="00D96707" w:rsidRPr="00410E5F">
        <w:rPr>
          <w:rFonts w:ascii="Arial" w:hAnsi="Arial" w:cs="Arial"/>
          <w:sz w:val="24"/>
          <w:szCs w:val="24"/>
        </w:rPr>
        <w:t xml:space="preserve">per il contenimento della pandemia da </w:t>
      </w:r>
      <w:proofErr w:type="spellStart"/>
      <w:r w:rsidR="00D96707" w:rsidRPr="00410E5F">
        <w:rPr>
          <w:rFonts w:ascii="Arial" w:hAnsi="Arial" w:cs="Arial"/>
          <w:sz w:val="24"/>
          <w:szCs w:val="24"/>
        </w:rPr>
        <w:t>Sar</w:t>
      </w:r>
      <w:proofErr w:type="spellEnd"/>
      <w:r w:rsidR="00D96707" w:rsidRPr="00410E5F">
        <w:rPr>
          <w:rFonts w:ascii="Arial" w:hAnsi="Arial" w:cs="Arial"/>
          <w:sz w:val="24"/>
          <w:szCs w:val="24"/>
        </w:rPr>
        <w:t xml:space="preserve"> COV 2 e p</w:t>
      </w:r>
      <w:r w:rsidR="004958C1">
        <w:rPr>
          <w:rFonts w:ascii="Arial" w:hAnsi="Arial" w:cs="Arial"/>
          <w:sz w:val="24"/>
          <w:szCs w:val="24"/>
        </w:rPr>
        <w:t>otranno dunque prevedere modalità di attuazione innovative anche con l’utilizzo di tecnologie digitali</w:t>
      </w:r>
      <w:r w:rsidR="00832D69">
        <w:rPr>
          <w:rFonts w:ascii="Arial" w:hAnsi="Arial" w:cs="Arial"/>
          <w:sz w:val="24"/>
          <w:szCs w:val="24"/>
        </w:rPr>
        <w:t>;</w:t>
      </w:r>
    </w:p>
    <w:p w14:paraId="01B7B46C" w14:textId="77777777" w:rsidR="00B52DC6" w:rsidRPr="00410E5F" w:rsidRDefault="002F347A" w:rsidP="00410E5F">
      <w:pPr>
        <w:jc w:val="both"/>
        <w:rPr>
          <w:rFonts w:ascii="Arial" w:hAnsi="Arial" w:cs="Arial"/>
          <w:b/>
          <w:sz w:val="24"/>
          <w:szCs w:val="24"/>
        </w:rPr>
      </w:pPr>
      <w:r w:rsidRPr="00410E5F">
        <w:rPr>
          <w:rFonts w:ascii="Arial" w:hAnsi="Arial" w:cs="Arial"/>
          <w:b/>
          <w:sz w:val="24"/>
          <w:szCs w:val="24"/>
        </w:rPr>
        <w:t>Modalità di presentazione delle proposte/selezione</w:t>
      </w:r>
    </w:p>
    <w:p w14:paraId="7F913D31" w14:textId="1F7A2E54" w:rsidR="00BF6E21" w:rsidRDefault="004343BF" w:rsidP="00410E5F">
      <w:pPr>
        <w:jc w:val="both"/>
        <w:rPr>
          <w:rStyle w:val="Collegamentoipertestuale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q</w:t>
      </w:r>
      <w:r w:rsidR="00007C3F" w:rsidRPr="00410E5F">
        <w:rPr>
          <w:rFonts w:ascii="Arial" w:hAnsi="Arial" w:cs="Arial"/>
          <w:sz w:val="24"/>
          <w:szCs w:val="24"/>
        </w:rPr>
        <w:t>uartieri</w:t>
      </w:r>
      <w:r>
        <w:rPr>
          <w:rFonts w:ascii="Arial" w:hAnsi="Arial" w:cs="Arial"/>
          <w:sz w:val="24"/>
          <w:szCs w:val="24"/>
        </w:rPr>
        <w:t>/municipio</w:t>
      </w:r>
      <w:r w:rsidR="00007C3F" w:rsidRPr="00410E5F">
        <w:rPr>
          <w:rFonts w:ascii="Arial" w:hAnsi="Arial" w:cs="Arial"/>
          <w:sz w:val="24"/>
          <w:szCs w:val="24"/>
        </w:rPr>
        <w:t xml:space="preserve"> dovranno </w:t>
      </w:r>
      <w:r w:rsidR="00007C3F" w:rsidRPr="00497126">
        <w:rPr>
          <w:rFonts w:ascii="Arial" w:hAnsi="Arial" w:cs="Arial"/>
          <w:sz w:val="24"/>
          <w:szCs w:val="24"/>
        </w:rPr>
        <w:t>presentare domanda</w:t>
      </w:r>
      <w:r w:rsidR="00007C3F" w:rsidRPr="00410E5F">
        <w:rPr>
          <w:rFonts w:ascii="Arial" w:hAnsi="Arial" w:cs="Arial"/>
          <w:sz w:val="24"/>
          <w:szCs w:val="24"/>
        </w:rPr>
        <w:t xml:space="preserve"> al Comune</w:t>
      </w:r>
      <w:r w:rsidR="00002B98" w:rsidRPr="00410E5F">
        <w:rPr>
          <w:rFonts w:ascii="Arial" w:hAnsi="Arial" w:cs="Arial"/>
          <w:sz w:val="24"/>
          <w:szCs w:val="24"/>
        </w:rPr>
        <w:t xml:space="preserve"> utilizzando </w:t>
      </w:r>
      <w:r w:rsidR="00886F38">
        <w:rPr>
          <w:rFonts w:ascii="Arial" w:hAnsi="Arial" w:cs="Arial"/>
          <w:sz w:val="24"/>
          <w:szCs w:val="24"/>
        </w:rPr>
        <w:t xml:space="preserve">l’apposito </w:t>
      </w:r>
      <w:r w:rsidR="00002B98" w:rsidRPr="00410E5F">
        <w:rPr>
          <w:rFonts w:ascii="Arial" w:hAnsi="Arial" w:cs="Arial"/>
          <w:sz w:val="24"/>
          <w:szCs w:val="24"/>
        </w:rPr>
        <w:t xml:space="preserve"> modello</w:t>
      </w:r>
      <w:r>
        <w:rPr>
          <w:rFonts w:ascii="Arial" w:hAnsi="Arial" w:cs="Arial"/>
          <w:sz w:val="24"/>
          <w:szCs w:val="24"/>
        </w:rPr>
        <w:t xml:space="preserve"> </w:t>
      </w:r>
      <w:r w:rsidR="00BF6E21">
        <w:rPr>
          <w:rFonts w:ascii="Arial" w:hAnsi="Arial" w:cs="Arial"/>
          <w:sz w:val="24"/>
          <w:szCs w:val="24"/>
        </w:rPr>
        <w:t xml:space="preserve"> </w:t>
      </w:r>
      <w:r w:rsidR="00BF6E21" w:rsidRPr="00BF6E21">
        <w:rPr>
          <w:rFonts w:ascii="Arial" w:hAnsi="Arial" w:cs="Arial"/>
          <w:sz w:val="24"/>
          <w:szCs w:val="24"/>
        </w:rPr>
        <w:t xml:space="preserve">- </w:t>
      </w:r>
      <w:r w:rsidR="00002B98" w:rsidRPr="00BF6E21">
        <w:rPr>
          <w:rFonts w:ascii="Arial" w:hAnsi="Arial" w:cs="Arial"/>
          <w:sz w:val="24"/>
          <w:szCs w:val="24"/>
        </w:rPr>
        <w:t xml:space="preserve"> </w:t>
      </w:r>
      <w:r w:rsidR="00BF6E21" w:rsidRPr="00BF6E21">
        <w:rPr>
          <w:rFonts w:ascii="Arial" w:hAnsi="Arial" w:cs="Arial"/>
          <w:b/>
          <w:sz w:val="24"/>
          <w:szCs w:val="24"/>
        </w:rPr>
        <w:t>Allegato B</w:t>
      </w:r>
      <w:r w:rsidR="00BF6E21" w:rsidRPr="00BF6E21">
        <w:rPr>
          <w:rFonts w:ascii="Arial" w:hAnsi="Arial" w:cs="Arial"/>
          <w:sz w:val="24"/>
          <w:szCs w:val="24"/>
        </w:rPr>
        <w:t xml:space="preserve"> - </w:t>
      </w:r>
      <w:r w:rsidR="00002B98" w:rsidRPr="00BF6E21">
        <w:rPr>
          <w:rFonts w:ascii="Arial" w:hAnsi="Arial" w:cs="Arial"/>
          <w:sz w:val="24"/>
          <w:szCs w:val="24"/>
        </w:rPr>
        <w:t xml:space="preserve">scaricabile anche dal portale istituzionale </w:t>
      </w:r>
      <w:r w:rsidR="00617CE2" w:rsidRPr="00BF6E21">
        <w:rPr>
          <w:rFonts w:ascii="Arial" w:hAnsi="Arial" w:cs="Arial"/>
          <w:sz w:val="24"/>
          <w:szCs w:val="24"/>
        </w:rPr>
        <w:t xml:space="preserve">al seguente indirizzo </w:t>
      </w:r>
      <w:hyperlink r:id="rId6" w:history="1">
        <w:r w:rsidR="00BF6E21" w:rsidRPr="00A567FA">
          <w:rPr>
            <w:rStyle w:val="Collegamentoipertestuale"/>
            <w:rFonts w:ascii="Arial" w:hAnsi="Arial" w:cs="Arial"/>
            <w:sz w:val="24"/>
            <w:szCs w:val="24"/>
          </w:rPr>
          <w:t>http://www.comune.pesaro.pu.it/cultura/</w:t>
        </w:r>
      </w:hyperlink>
      <w:r w:rsidR="00832D69">
        <w:rPr>
          <w:rStyle w:val="Collegamentoipertestuale"/>
          <w:rFonts w:ascii="Arial" w:hAnsi="Arial" w:cs="Arial"/>
          <w:sz w:val="24"/>
          <w:szCs w:val="24"/>
        </w:rPr>
        <w:t xml:space="preserve"> </w:t>
      </w:r>
      <w:r w:rsidR="00886F38" w:rsidRPr="00886F38">
        <w:rPr>
          <w:rStyle w:val="Collegamentoipertestuale"/>
          <w:rFonts w:ascii="Arial" w:hAnsi="Arial" w:cs="Arial"/>
          <w:color w:val="auto"/>
          <w:sz w:val="24"/>
          <w:szCs w:val="24"/>
        </w:rPr>
        <w:t>;</w:t>
      </w:r>
      <w:r w:rsidR="00886F38">
        <w:rPr>
          <w:rStyle w:val="Collegamentoipertestuale"/>
          <w:rFonts w:ascii="Arial" w:hAnsi="Arial" w:cs="Arial"/>
          <w:color w:val="auto"/>
          <w:sz w:val="24"/>
          <w:szCs w:val="24"/>
        </w:rPr>
        <w:t xml:space="preserve"> </w:t>
      </w:r>
    </w:p>
    <w:p w14:paraId="2D5016B2" w14:textId="7E2CC5E0" w:rsidR="00886F38" w:rsidRPr="00565962" w:rsidRDefault="00886F38" w:rsidP="00410E5F">
      <w:pPr>
        <w:jc w:val="both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>
        <w:rPr>
          <w:rStyle w:val="Collegamentoipertestuale"/>
          <w:rFonts w:ascii="Arial" w:hAnsi="Arial" w:cs="Arial"/>
          <w:color w:val="auto"/>
          <w:sz w:val="24"/>
          <w:szCs w:val="24"/>
        </w:rPr>
        <w:t>il modulo di presentazione della proposta deve essere firmato digitalmente o con firma autografa accompagnata da copia di documento di riconoscimento in corso di validità;</w:t>
      </w:r>
    </w:p>
    <w:p w14:paraId="01E57638" w14:textId="7AE69614" w:rsidR="0059763C" w:rsidRDefault="004343BF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17CE2">
        <w:rPr>
          <w:rFonts w:ascii="Arial" w:hAnsi="Arial" w:cs="Arial"/>
          <w:sz w:val="24"/>
          <w:szCs w:val="24"/>
        </w:rPr>
        <w:t>e proposte dovranno</w:t>
      </w:r>
      <w:r w:rsidR="0059763C">
        <w:rPr>
          <w:rFonts w:ascii="Arial" w:hAnsi="Arial" w:cs="Arial"/>
          <w:sz w:val="24"/>
          <w:szCs w:val="24"/>
        </w:rPr>
        <w:t xml:space="preserve"> contenere: </w:t>
      </w:r>
      <w:r w:rsidR="00617CE2">
        <w:rPr>
          <w:rFonts w:ascii="Arial" w:hAnsi="Arial" w:cs="Arial"/>
          <w:sz w:val="24"/>
          <w:szCs w:val="24"/>
        </w:rPr>
        <w:t xml:space="preserve">la </w:t>
      </w:r>
      <w:r w:rsidR="0059763C">
        <w:rPr>
          <w:rFonts w:ascii="Arial" w:hAnsi="Arial" w:cs="Arial"/>
          <w:sz w:val="24"/>
          <w:szCs w:val="24"/>
        </w:rPr>
        <w:t xml:space="preserve">descrizione delle attività </w:t>
      </w:r>
      <w:r w:rsidR="00617CE2">
        <w:rPr>
          <w:rFonts w:ascii="Arial" w:hAnsi="Arial" w:cs="Arial"/>
          <w:sz w:val="24"/>
          <w:szCs w:val="24"/>
        </w:rPr>
        <w:t>che si intendono realizzare, il soggetto</w:t>
      </w:r>
      <w:r w:rsidR="0059763C">
        <w:rPr>
          <w:rFonts w:ascii="Arial" w:hAnsi="Arial" w:cs="Arial"/>
          <w:sz w:val="24"/>
          <w:szCs w:val="24"/>
        </w:rPr>
        <w:t xml:space="preserve"> partner, il cronoprogramma, il bilancio </w:t>
      </w:r>
      <w:r w:rsidR="0064054A">
        <w:rPr>
          <w:rFonts w:ascii="Arial" w:hAnsi="Arial" w:cs="Arial"/>
          <w:sz w:val="24"/>
          <w:szCs w:val="24"/>
        </w:rPr>
        <w:t xml:space="preserve">nelle voci di entrata e uscita </w:t>
      </w:r>
      <w:r w:rsidR="0059763C">
        <w:rPr>
          <w:rFonts w:ascii="Arial" w:hAnsi="Arial" w:cs="Arial"/>
          <w:sz w:val="24"/>
          <w:szCs w:val="24"/>
        </w:rPr>
        <w:t xml:space="preserve">con indicazione </w:t>
      </w:r>
      <w:r>
        <w:rPr>
          <w:rFonts w:ascii="Arial" w:hAnsi="Arial" w:cs="Arial"/>
          <w:sz w:val="24"/>
          <w:szCs w:val="24"/>
        </w:rPr>
        <w:t>della quota di co-finanziamento;</w:t>
      </w:r>
      <w:r w:rsidR="0064054A">
        <w:rPr>
          <w:rFonts w:ascii="Arial" w:hAnsi="Arial" w:cs="Arial"/>
          <w:sz w:val="24"/>
          <w:szCs w:val="24"/>
        </w:rPr>
        <w:t xml:space="preserve"> si intende che il bilancio deve essere a pareggio;</w:t>
      </w:r>
    </w:p>
    <w:p w14:paraId="5AF4FEA9" w14:textId="304ACD2F" w:rsidR="00BC6E1E" w:rsidRPr="00410E5F" w:rsidRDefault="00BC6E1E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modello di domanda dovrà altresì essere corredato delle dichiarazioni e in</w:t>
      </w:r>
      <w:r w:rsidR="00724F2A">
        <w:rPr>
          <w:rFonts w:ascii="Arial" w:hAnsi="Arial" w:cs="Arial"/>
          <w:sz w:val="24"/>
          <w:szCs w:val="24"/>
        </w:rPr>
        <w:t xml:space="preserve">formazioni di cui </w:t>
      </w:r>
      <w:r w:rsidR="00724F2A" w:rsidRPr="00BF6E21">
        <w:rPr>
          <w:rFonts w:ascii="Arial" w:hAnsi="Arial" w:cs="Arial"/>
          <w:sz w:val="24"/>
          <w:szCs w:val="24"/>
        </w:rPr>
        <w:t xml:space="preserve">all’  </w:t>
      </w:r>
      <w:r w:rsidR="00724F2A" w:rsidRPr="00BF6E21">
        <w:rPr>
          <w:rFonts w:ascii="Arial" w:hAnsi="Arial" w:cs="Arial"/>
          <w:b/>
          <w:sz w:val="24"/>
          <w:szCs w:val="24"/>
        </w:rPr>
        <w:t>Allegato C</w:t>
      </w:r>
      <w:r w:rsidR="00724F2A" w:rsidRPr="00BF6E21">
        <w:rPr>
          <w:rFonts w:ascii="Arial" w:hAnsi="Arial" w:cs="Arial"/>
          <w:sz w:val="24"/>
          <w:szCs w:val="24"/>
        </w:rPr>
        <w:t xml:space="preserve"> (dichiarazione sostitutiva) e all</w:t>
      </w:r>
      <w:r w:rsidR="00724F2A" w:rsidRPr="00BF6E21">
        <w:rPr>
          <w:rFonts w:ascii="Arial" w:hAnsi="Arial" w:cs="Arial"/>
          <w:b/>
          <w:sz w:val="24"/>
          <w:szCs w:val="24"/>
        </w:rPr>
        <w:t>’Allegato D</w:t>
      </w:r>
      <w:r w:rsidR="00724F2A" w:rsidRPr="00BF6E21">
        <w:rPr>
          <w:rFonts w:ascii="Arial" w:hAnsi="Arial" w:cs="Arial"/>
          <w:sz w:val="24"/>
          <w:szCs w:val="24"/>
        </w:rPr>
        <w:t xml:space="preserve"> (scheda </w:t>
      </w:r>
      <w:r w:rsidR="0064054A">
        <w:rPr>
          <w:rFonts w:ascii="Arial" w:hAnsi="Arial" w:cs="Arial"/>
          <w:sz w:val="24"/>
          <w:szCs w:val="24"/>
        </w:rPr>
        <w:t xml:space="preserve">descrittiva </w:t>
      </w:r>
      <w:r w:rsidR="00724F2A" w:rsidRPr="00BF6E21">
        <w:rPr>
          <w:rFonts w:ascii="Arial" w:hAnsi="Arial" w:cs="Arial"/>
          <w:sz w:val="24"/>
          <w:szCs w:val="24"/>
        </w:rPr>
        <w:t>di sintesi);</w:t>
      </w:r>
    </w:p>
    <w:p w14:paraId="2E13CACE" w14:textId="65A8ACDB" w:rsidR="0064054A" w:rsidRDefault="004343BF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02B98" w:rsidRPr="00410E5F">
        <w:rPr>
          <w:rFonts w:ascii="Arial" w:hAnsi="Arial" w:cs="Arial"/>
          <w:sz w:val="24"/>
          <w:szCs w:val="24"/>
        </w:rPr>
        <w:t>er l</w:t>
      </w:r>
      <w:r w:rsidR="0064054A">
        <w:rPr>
          <w:rFonts w:ascii="Arial" w:hAnsi="Arial" w:cs="Arial"/>
          <w:sz w:val="24"/>
          <w:szCs w:val="24"/>
        </w:rPr>
        <w:t xml:space="preserve">’annualità 2022 </w:t>
      </w:r>
      <w:r w:rsidR="00002B98" w:rsidRPr="00410E5F">
        <w:rPr>
          <w:rFonts w:ascii="Arial" w:hAnsi="Arial" w:cs="Arial"/>
          <w:sz w:val="24"/>
          <w:szCs w:val="24"/>
        </w:rPr>
        <w:t>i termini di presentazione</w:t>
      </w:r>
      <w:r w:rsidR="0064054A">
        <w:rPr>
          <w:rFonts w:ascii="Arial" w:hAnsi="Arial" w:cs="Arial"/>
          <w:sz w:val="24"/>
          <w:szCs w:val="24"/>
        </w:rPr>
        <w:t xml:space="preserve"> delle proposte sono </w:t>
      </w:r>
      <w:r w:rsidR="00002B98" w:rsidRPr="00410E5F">
        <w:rPr>
          <w:rFonts w:ascii="Arial" w:hAnsi="Arial" w:cs="Arial"/>
          <w:sz w:val="24"/>
          <w:szCs w:val="24"/>
        </w:rPr>
        <w:t>fissati</w:t>
      </w:r>
      <w:r w:rsidR="0064054A">
        <w:rPr>
          <w:rFonts w:ascii="Arial" w:hAnsi="Arial" w:cs="Arial"/>
          <w:sz w:val="24"/>
          <w:szCs w:val="24"/>
        </w:rPr>
        <w:t xml:space="preserve"> come di seguito precisato in relazione al primo e secondo semestre:</w:t>
      </w:r>
    </w:p>
    <w:p w14:paraId="12FC3E54" w14:textId="74FDF78C" w:rsidR="0064054A" w:rsidRDefault="0064054A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il </w:t>
      </w:r>
      <w:r w:rsidRPr="00565962">
        <w:rPr>
          <w:rFonts w:ascii="Arial" w:hAnsi="Arial" w:cs="Arial"/>
          <w:sz w:val="24"/>
          <w:szCs w:val="24"/>
          <w:u w:val="single"/>
        </w:rPr>
        <w:t>semestre gennaio – giugno 2022</w:t>
      </w:r>
      <w:r w:rsidR="00546810">
        <w:rPr>
          <w:rFonts w:ascii="Arial" w:hAnsi="Arial" w:cs="Arial"/>
          <w:sz w:val="24"/>
          <w:szCs w:val="24"/>
        </w:rPr>
        <w:t xml:space="preserve">, edizione n. 2 dell’iniziativa sperimentale, </w:t>
      </w:r>
      <w:r w:rsidRPr="00565962">
        <w:rPr>
          <w:rFonts w:ascii="Arial" w:hAnsi="Arial" w:cs="Arial"/>
          <w:b/>
          <w:bCs/>
          <w:sz w:val="24"/>
          <w:szCs w:val="24"/>
        </w:rPr>
        <w:t>entro il 30 settembre 2021</w:t>
      </w:r>
      <w:r w:rsidR="00565962">
        <w:rPr>
          <w:rFonts w:ascii="Arial" w:hAnsi="Arial" w:cs="Arial"/>
          <w:sz w:val="24"/>
          <w:szCs w:val="24"/>
        </w:rPr>
        <w:t xml:space="preserve">; l’istruttoria delle proposte sarà effettuata nei mesi di ottobre e novembre 2021 </w:t>
      </w:r>
      <w:r w:rsidR="00942C0F">
        <w:rPr>
          <w:rFonts w:ascii="Arial" w:hAnsi="Arial" w:cs="Arial"/>
          <w:sz w:val="24"/>
          <w:szCs w:val="24"/>
        </w:rPr>
        <w:t>in modo da poter designare il q</w:t>
      </w:r>
      <w:r w:rsidR="00942C0F" w:rsidRPr="00410E5F">
        <w:rPr>
          <w:rFonts w:ascii="Arial" w:hAnsi="Arial" w:cs="Arial"/>
          <w:sz w:val="24"/>
          <w:szCs w:val="24"/>
        </w:rPr>
        <w:t>uartiere</w:t>
      </w:r>
      <w:r w:rsidR="00942C0F">
        <w:rPr>
          <w:rFonts w:ascii="Arial" w:hAnsi="Arial" w:cs="Arial"/>
          <w:sz w:val="24"/>
          <w:szCs w:val="24"/>
        </w:rPr>
        <w:t>/municipio</w:t>
      </w:r>
      <w:r w:rsidR="00942C0F" w:rsidRPr="00410E5F">
        <w:rPr>
          <w:rFonts w:ascii="Arial" w:hAnsi="Arial" w:cs="Arial"/>
          <w:sz w:val="24"/>
          <w:szCs w:val="24"/>
        </w:rPr>
        <w:t xml:space="preserve"> vincitore</w:t>
      </w:r>
      <w:r w:rsidR="00942C0F">
        <w:rPr>
          <w:rFonts w:ascii="Arial" w:hAnsi="Arial" w:cs="Arial"/>
          <w:sz w:val="24"/>
          <w:szCs w:val="24"/>
        </w:rPr>
        <w:t xml:space="preserve"> entro il mese di dicembre 2021 </w:t>
      </w:r>
      <w:r w:rsidR="00942C0F" w:rsidRPr="00410E5F">
        <w:rPr>
          <w:rFonts w:ascii="Arial" w:hAnsi="Arial" w:cs="Arial"/>
          <w:sz w:val="24"/>
          <w:szCs w:val="24"/>
        </w:rPr>
        <w:t>in tempo utile per consentire l’attuazione della relat</w:t>
      </w:r>
      <w:r w:rsidR="00942C0F">
        <w:rPr>
          <w:rFonts w:ascii="Arial" w:hAnsi="Arial" w:cs="Arial"/>
          <w:sz w:val="24"/>
          <w:szCs w:val="24"/>
        </w:rPr>
        <w:t>iva  proposta di programmazione nel periodo di vigenza della qualifica di ‘capoluogo della cultura nella città di Pesaro’</w:t>
      </w:r>
      <w:r w:rsidR="00565962">
        <w:rPr>
          <w:rFonts w:ascii="Arial" w:hAnsi="Arial" w:cs="Arial"/>
          <w:sz w:val="24"/>
          <w:szCs w:val="24"/>
        </w:rPr>
        <w:t>;</w:t>
      </w:r>
    </w:p>
    <w:p w14:paraId="2FE1D7B9" w14:textId="16B0279A" w:rsidR="000A189D" w:rsidRDefault="00565962" w:rsidP="00942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il </w:t>
      </w:r>
      <w:r w:rsidRPr="00942C0F">
        <w:rPr>
          <w:rFonts w:ascii="Arial" w:hAnsi="Arial" w:cs="Arial"/>
          <w:sz w:val="24"/>
          <w:szCs w:val="24"/>
          <w:u w:val="single"/>
        </w:rPr>
        <w:t>semestre</w:t>
      </w:r>
      <w:r w:rsidR="00002B98" w:rsidRPr="00942C0F">
        <w:rPr>
          <w:rFonts w:ascii="Arial" w:hAnsi="Arial" w:cs="Arial"/>
          <w:sz w:val="24"/>
          <w:szCs w:val="24"/>
          <w:u w:val="single"/>
        </w:rPr>
        <w:t xml:space="preserve"> </w:t>
      </w:r>
      <w:r w:rsidRPr="00942C0F">
        <w:rPr>
          <w:rFonts w:ascii="Arial" w:hAnsi="Arial" w:cs="Arial"/>
          <w:sz w:val="24"/>
          <w:szCs w:val="24"/>
          <w:u w:val="single"/>
        </w:rPr>
        <w:t>luglio – dicembre 2022</w:t>
      </w:r>
      <w:r>
        <w:rPr>
          <w:rFonts w:ascii="Arial" w:hAnsi="Arial" w:cs="Arial"/>
          <w:sz w:val="24"/>
          <w:szCs w:val="24"/>
        </w:rPr>
        <w:t xml:space="preserve">, </w:t>
      </w:r>
      <w:r w:rsidR="00546810">
        <w:rPr>
          <w:rFonts w:ascii="Arial" w:hAnsi="Arial" w:cs="Arial"/>
          <w:sz w:val="24"/>
          <w:szCs w:val="24"/>
        </w:rPr>
        <w:t>edizione n. 3 dell’iniziativa sperimentale,</w:t>
      </w:r>
      <w:r w:rsidR="00546810" w:rsidRPr="00C30F1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0F1B">
        <w:rPr>
          <w:rFonts w:ascii="Arial" w:hAnsi="Arial" w:cs="Arial"/>
          <w:b/>
          <w:bCs/>
          <w:sz w:val="24"/>
          <w:szCs w:val="24"/>
        </w:rPr>
        <w:t>entro il</w:t>
      </w:r>
      <w:r>
        <w:rPr>
          <w:rFonts w:ascii="Arial" w:hAnsi="Arial" w:cs="Arial"/>
          <w:sz w:val="24"/>
          <w:szCs w:val="24"/>
        </w:rPr>
        <w:t xml:space="preserve"> </w:t>
      </w:r>
      <w:r w:rsidR="00BF6E21" w:rsidRPr="00BF6E21">
        <w:rPr>
          <w:rFonts w:ascii="Arial" w:hAnsi="Arial" w:cs="Arial"/>
          <w:b/>
          <w:sz w:val="24"/>
          <w:szCs w:val="24"/>
        </w:rPr>
        <w:t xml:space="preserve">30 </w:t>
      </w:r>
      <w:r>
        <w:rPr>
          <w:rFonts w:ascii="Arial" w:hAnsi="Arial" w:cs="Arial"/>
          <w:b/>
          <w:sz w:val="24"/>
          <w:szCs w:val="24"/>
        </w:rPr>
        <w:t>marzo</w:t>
      </w:r>
      <w:r w:rsidR="00BF6E21" w:rsidRPr="00BF6E21">
        <w:rPr>
          <w:rFonts w:ascii="Arial" w:hAnsi="Arial" w:cs="Arial"/>
          <w:b/>
          <w:sz w:val="24"/>
          <w:szCs w:val="24"/>
        </w:rPr>
        <w:t xml:space="preserve"> </w:t>
      </w:r>
      <w:r w:rsidR="00002B98" w:rsidRPr="00BF6E21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2</w:t>
      </w:r>
      <w:r w:rsidR="00BF6E21">
        <w:rPr>
          <w:rFonts w:ascii="Arial" w:hAnsi="Arial" w:cs="Arial"/>
          <w:b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l’istruttoria delle proposte </w:t>
      </w:r>
      <w:r w:rsidR="00942C0F" w:rsidRPr="00410E5F">
        <w:rPr>
          <w:rFonts w:ascii="Arial" w:hAnsi="Arial" w:cs="Arial"/>
          <w:sz w:val="24"/>
          <w:szCs w:val="24"/>
        </w:rPr>
        <w:t xml:space="preserve">di programmazione culturale </w:t>
      </w:r>
      <w:r>
        <w:rPr>
          <w:rFonts w:ascii="Arial" w:hAnsi="Arial" w:cs="Arial"/>
          <w:sz w:val="24"/>
          <w:szCs w:val="24"/>
        </w:rPr>
        <w:t xml:space="preserve">sarà effettuata nei mesi di aprile e maggio 2022 </w:t>
      </w:r>
      <w:r w:rsidR="00942C0F">
        <w:rPr>
          <w:rFonts w:ascii="Arial" w:hAnsi="Arial" w:cs="Arial"/>
          <w:sz w:val="24"/>
          <w:szCs w:val="24"/>
        </w:rPr>
        <w:t>in modo da poter designare il q</w:t>
      </w:r>
      <w:r w:rsidR="00942C0F" w:rsidRPr="00410E5F">
        <w:rPr>
          <w:rFonts w:ascii="Arial" w:hAnsi="Arial" w:cs="Arial"/>
          <w:sz w:val="24"/>
          <w:szCs w:val="24"/>
        </w:rPr>
        <w:t>uartiere</w:t>
      </w:r>
      <w:r w:rsidR="00942C0F">
        <w:rPr>
          <w:rFonts w:ascii="Arial" w:hAnsi="Arial" w:cs="Arial"/>
          <w:sz w:val="24"/>
          <w:szCs w:val="24"/>
        </w:rPr>
        <w:t>/municipio</w:t>
      </w:r>
      <w:r w:rsidR="00942C0F" w:rsidRPr="00410E5F">
        <w:rPr>
          <w:rFonts w:ascii="Arial" w:hAnsi="Arial" w:cs="Arial"/>
          <w:sz w:val="24"/>
          <w:szCs w:val="24"/>
        </w:rPr>
        <w:t xml:space="preserve"> vincitore</w:t>
      </w:r>
      <w:r w:rsidR="00942C0F">
        <w:rPr>
          <w:rFonts w:ascii="Arial" w:hAnsi="Arial" w:cs="Arial"/>
          <w:sz w:val="24"/>
          <w:szCs w:val="24"/>
        </w:rPr>
        <w:t xml:space="preserve"> entro il mese di giugno 2022</w:t>
      </w:r>
      <w:r w:rsidR="00942C0F" w:rsidRPr="00410E5F">
        <w:rPr>
          <w:rFonts w:ascii="Arial" w:hAnsi="Arial" w:cs="Arial"/>
          <w:sz w:val="24"/>
          <w:szCs w:val="24"/>
        </w:rPr>
        <w:t xml:space="preserve"> in tempo utile per consentire l’attuazione della relat</w:t>
      </w:r>
      <w:r w:rsidR="00942C0F">
        <w:rPr>
          <w:rFonts w:ascii="Arial" w:hAnsi="Arial" w:cs="Arial"/>
          <w:sz w:val="24"/>
          <w:szCs w:val="24"/>
        </w:rPr>
        <w:t>iva  proposta di programmazione nel periodo di vigenza della qualifica di ‘capoluogo della cultura nella città di Pesaro’</w:t>
      </w:r>
      <w:r w:rsidR="00CA307F">
        <w:rPr>
          <w:rFonts w:ascii="Arial" w:hAnsi="Arial" w:cs="Arial"/>
          <w:sz w:val="24"/>
          <w:szCs w:val="24"/>
        </w:rPr>
        <w:t xml:space="preserve">. </w:t>
      </w:r>
    </w:p>
    <w:p w14:paraId="7EEBF0EB" w14:textId="4E6C73A2" w:rsidR="00886F38" w:rsidRDefault="00886F38" w:rsidP="00942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Eventuali variazion</w:t>
      </w:r>
      <w:r w:rsidR="0049712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alla tempistica dovute a cause impreviste e imprevedibili saranno rese note nei canali appropriati senza ulteriori formalità;</w:t>
      </w:r>
    </w:p>
    <w:p w14:paraId="319CE24C" w14:textId="67A41441" w:rsidR="00497126" w:rsidRDefault="00E0694D" w:rsidP="00942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E’ inteso</w:t>
      </w:r>
      <w:r w:rsidR="00497126">
        <w:rPr>
          <w:rFonts w:ascii="Arial" w:hAnsi="Arial" w:cs="Arial"/>
          <w:sz w:val="24"/>
          <w:szCs w:val="24"/>
        </w:rPr>
        <w:t xml:space="preserve"> che </w:t>
      </w:r>
      <w:r w:rsidR="00497126" w:rsidRPr="00E0694D">
        <w:rPr>
          <w:rFonts w:ascii="Arial" w:hAnsi="Arial" w:cs="Arial"/>
          <w:b/>
          <w:bCs/>
          <w:sz w:val="24"/>
          <w:szCs w:val="24"/>
          <w:u w:val="single"/>
        </w:rPr>
        <w:t>ora</w:t>
      </w:r>
      <w:r w:rsidR="00497126" w:rsidRPr="00497126">
        <w:rPr>
          <w:rFonts w:ascii="Arial" w:hAnsi="Arial" w:cs="Arial"/>
          <w:b/>
          <w:bCs/>
          <w:sz w:val="24"/>
          <w:szCs w:val="24"/>
        </w:rPr>
        <w:t xml:space="preserve"> è possibile presentare </w:t>
      </w:r>
      <w:r w:rsidR="00497126" w:rsidRPr="00E0694D">
        <w:rPr>
          <w:rFonts w:ascii="Arial" w:hAnsi="Arial" w:cs="Arial"/>
          <w:b/>
          <w:bCs/>
          <w:sz w:val="24"/>
          <w:szCs w:val="24"/>
          <w:u w:val="single"/>
        </w:rPr>
        <w:t>proposte</w:t>
      </w:r>
      <w:r w:rsidR="00497126" w:rsidRPr="00497126">
        <w:rPr>
          <w:rFonts w:ascii="Arial" w:hAnsi="Arial" w:cs="Arial"/>
          <w:b/>
          <w:bCs/>
          <w:sz w:val="24"/>
          <w:szCs w:val="24"/>
        </w:rPr>
        <w:t xml:space="preserve"> per la sola edizione n. 2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E0694D">
        <w:rPr>
          <w:rFonts w:ascii="Arial" w:hAnsi="Arial" w:cs="Arial"/>
          <w:sz w:val="24"/>
          <w:szCs w:val="24"/>
        </w:rPr>
        <w:t>riferita al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97126">
        <w:rPr>
          <w:rFonts w:ascii="Arial" w:hAnsi="Arial" w:cs="Arial"/>
          <w:sz w:val="24"/>
          <w:szCs w:val="24"/>
        </w:rPr>
        <w:t xml:space="preserve"> </w:t>
      </w:r>
      <w:r w:rsidR="00497126" w:rsidRPr="00E0694D">
        <w:rPr>
          <w:rFonts w:ascii="Arial" w:hAnsi="Arial" w:cs="Arial"/>
          <w:b/>
          <w:bCs/>
          <w:sz w:val="24"/>
          <w:szCs w:val="24"/>
          <w:u w:val="single"/>
        </w:rPr>
        <w:t>semestre gennaio – giugno 2022</w:t>
      </w:r>
      <w:r w:rsidR="00497126">
        <w:rPr>
          <w:rFonts w:ascii="Arial" w:hAnsi="Arial" w:cs="Arial"/>
          <w:sz w:val="24"/>
          <w:szCs w:val="24"/>
        </w:rPr>
        <w:t xml:space="preserve">. </w:t>
      </w:r>
    </w:p>
    <w:p w14:paraId="53A87368" w14:textId="35C36E35" w:rsidR="00942C0F" w:rsidRPr="00BC6E1E" w:rsidRDefault="00497126" w:rsidP="00942C0F">
      <w:pPr>
        <w:jc w:val="both"/>
        <w:rPr>
          <w:rFonts w:ascii="Arial" w:hAnsi="Arial" w:cs="Arial"/>
          <w:sz w:val="24"/>
          <w:szCs w:val="24"/>
        </w:rPr>
      </w:pPr>
      <w:r w:rsidRPr="00E0694D">
        <w:rPr>
          <w:rFonts w:ascii="Arial" w:hAnsi="Arial" w:cs="Arial"/>
          <w:sz w:val="24"/>
          <w:szCs w:val="24"/>
          <w:u w:val="single"/>
        </w:rPr>
        <w:lastRenderedPageBreak/>
        <w:t>Non è possibile presentare ora proposte per l’edizione n. 3</w:t>
      </w:r>
      <w:r>
        <w:rPr>
          <w:rFonts w:ascii="Arial" w:hAnsi="Arial" w:cs="Arial"/>
          <w:sz w:val="24"/>
          <w:szCs w:val="24"/>
        </w:rPr>
        <w:t xml:space="preserve"> riferita al semestre luglio – dicembre 2022; l</w:t>
      </w:r>
      <w:r w:rsidR="00CA307F">
        <w:rPr>
          <w:rFonts w:ascii="Arial" w:hAnsi="Arial" w:cs="Arial"/>
          <w:sz w:val="24"/>
          <w:szCs w:val="24"/>
        </w:rPr>
        <w:t>a modulistica utilizzabile per</w:t>
      </w:r>
      <w:r w:rsidR="000A189D">
        <w:rPr>
          <w:rFonts w:ascii="Arial" w:hAnsi="Arial" w:cs="Arial"/>
          <w:sz w:val="24"/>
          <w:szCs w:val="24"/>
        </w:rPr>
        <w:t xml:space="preserve"> l’edizione n. 3 sarà resa disponibile in</w:t>
      </w:r>
      <w:r w:rsidR="00E0694D">
        <w:rPr>
          <w:rFonts w:ascii="Arial" w:hAnsi="Arial" w:cs="Arial"/>
          <w:sz w:val="24"/>
          <w:szCs w:val="24"/>
        </w:rPr>
        <w:t xml:space="preserve"> un secondo momento, in</w:t>
      </w:r>
      <w:r w:rsidR="000A189D">
        <w:rPr>
          <w:rFonts w:ascii="Arial" w:hAnsi="Arial" w:cs="Arial"/>
          <w:sz w:val="24"/>
          <w:szCs w:val="24"/>
        </w:rPr>
        <w:t xml:space="preserve"> tempo utile</w:t>
      </w:r>
      <w:r w:rsidR="00E0694D">
        <w:rPr>
          <w:rFonts w:ascii="Arial" w:hAnsi="Arial" w:cs="Arial"/>
          <w:sz w:val="24"/>
          <w:szCs w:val="24"/>
        </w:rPr>
        <w:t xml:space="preserve"> per consentire le candidature.</w:t>
      </w:r>
    </w:p>
    <w:p w14:paraId="03DA7BB5" w14:textId="28A06081" w:rsidR="00002B98" w:rsidRDefault="000A189D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02B98" w:rsidRPr="00410E5F">
        <w:rPr>
          <w:rFonts w:ascii="Arial" w:hAnsi="Arial" w:cs="Arial"/>
          <w:sz w:val="24"/>
          <w:szCs w:val="24"/>
        </w:rPr>
        <w:t xml:space="preserve">er le edizioni </w:t>
      </w:r>
      <w:r w:rsidR="00E0694D">
        <w:rPr>
          <w:rFonts w:ascii="Arial" w:hAnsi="Arial" w:cs="Arial"/>
          <w:sz w:val="24"/>
          <w:szCs w:val="24"/>
        </w:rPr>
        <w:t xml:space="preserve">degli anni successivi  </w:t>
      </w:r>
      <w:r w:rsidR="00002B98" w:rsidRPr="00410E5F">
        <w:rPr>
          <w:rFonts w:ascii="Arial" w:hAnsi="Arial" w:cs="Arial"/>
          <w:sz w:val="24"/>
          <w:szCs w:val="24"/>
        </w:rPr>
        <w:t xml:space="preserve">i termini </w:t>
      </w:r>
      <w:r>
        <w:rPr>
          <w:rFonts w:ascii="Arial" w:hAnsi="Arial" w:cs="Arial"/>
          <w:sz w:val="24"/>
          <w:szCs w:val="24"/>
        </w:rPr>
        <w:t xml:space="preserve">di presentazione delle proposte </w:t>
      </w:r>
      <w:r w:rsidR="00002B98" w:rsidRPr="00410E5F">
        <w:rPr>
          <w:rFonts w:ascii="Arial" w:hAnsi="Arial" w:cs="Arial"/>
          <w:sz w:val="24"/>
          <w:szCs w:val="24"/>
        </w:rPr>
        <w:t xml:space="preserve">saranno </w:t>
      </w:r>
      <w:r w:rsidR="007749FE" w:rsidRPr="00410E5F">
        <w:rPr>
          <w:rFonts w:ascii="Arial" w:hAnsi="Arial" w:cs="Arial"/>
          <w:sz w:val="24"/>
          <w:szCs w:val="24"/>
        </w:rPr>
        <w:t xml:space="preserve">tempestivamente </w:t>
      </w:r>
      <w:r w:rsidR="00002B98" w:rsidRPr="00410E5F">
        <w:rPr>
          <w:rFonts w:ascii="Arial" w:hAnsi="Arial" w:cs="Arial"/>
          <w:sz w:val="24"/>
          <w:szCs w:val="24"/>
        </w:rPr>
        <w:t xml:space="preserve">comunicati </w:t>
      </w:r>
      <w:r w:rsidR="007749FE" w:rsidRPr="00410E5F">
        <w:rPr>
          <w:rFonts w:ascii="Arial" w:hAnsi="Arial" w:cs="Arial"/>
          <w:sz w:val="24"/>
          <w:szCs w:val="24"/>
        </w:rPr>
        <w:t xml:space="preserve">mediante </w:t>
      </w:r>
      <w:r w:rsidR="00942C0F">
        <w:rPr>
          <w:rFonts w:ascii="Arial" w:hAnsi="Arial" w:cs="Arial"/>
          <w:sz w:val="24"/>
          <w:szCs w:val="24"/>
        </w:rPr>
        <w:t xml:space="preserve">gli opportuni canali e </w:t>
      </w:r>
      <w:r w:rsidR="007749FE" w:rsidRPr="00410E5F">
        <w:rPr>
          <w:rFonts w:ascii="Arial" w:hAnsi="Arial" w:cs="Arial"/>
          <w:sz w:val="24"/>
          <w:szCs w:val="24"/>
        </w:rPr>
        <w:t>informativa sul portale istituzionale</w:t>
      </w:r>
      <w:r>
        <w:rPr>
          <w:rFonts w:ascii="Arial" w:hAnsi="Arial" w:cs="Arial"/>
          <w:sz w:val="24"/>
          <w:szCs w:val="24"/>
        </w:rPr>
        <w:t xml:space="preserve"> mettendo a disposizione la relativa modulistica opportunamente modulata.</w:t>
      </w:r>
    </w:p>
    <w:p w14:paraId="1AA50B91" w14:textId="0B1EF3B3" w:rsidR="00CA0A57" w:rsidRPr="00CA0A57" w:rsidRDefault="00CA0A57" w:rsidP="00410E5F">
      <w:pPr>
        <w:jc w:val="both"/>
        <w:rPr>
          <w:rFonts w:ascii="Arial" w:hAnsi="Arial" w:cs="Arial"/>
          <w:sz w:val="24"/>
          <w:szCs w:val="24"/>
          <w:u w:val="single"/>
        </w:rPr>
      </w:pPr>
      <w:r w:rsidRPr="00CA0A57">
        <w:rPr>
          <w:rFonts w:ascii="Arial" w:hAnsi="Arial" w:cs="Arial"/>
          <w:color w:val="1C2024"/>
          <w:sz w:val="24"/>
          <w:szCs w:val="24"/>
          <w:u w:val="single"/>
          <w:shd w:val="clear" w:color="auto" w:fill="FFFFFF"/>
        </w:rPr>
        <w:t>Il quartiere/municipio che è risultato vincitore della qualifica</w:t>
      </w:r>
      <w:r>
        <w:rPr>
          <w:rFonts w:ascii="Arial" w:hAnsi="Arial" w:cs="Arial"/>
          <w:color w:val="1C2024"/>
          <w:sz w:val="24"/>
          <w:szCs w:val="24"/>
          <w:u w:val="single"/>
          <w:shd w:val="clear" w:color="auto" w:fill="FFFFFF"/>
        </w:rPr>
        <w:t xml:space="preserve"> di ‘capoluogo della cultura’</w:t>
      </w:r>
      <w:r w:rsidRPr="00CA0A57">
        <w:rPr>
          <w:rFonts w:ascii="Arial" w:hAnsi="Arial" w:cs="Arial"/>
          <w:color w:val="1C2024"/>
          <w:sz w:val="24"/>
          <w:szCs w:val="24"/>
          <w:u w:val="single"/>
          <w:shd w:val="clear" w:color="auto" w:fill="FFFFFF"/>
        </w:rPr>
        <w:t xml:space="preserve"> in un semestre non può partec</w:t>
      </w:r>
      <w:r>
        <w:rPr>
          <w:rFonts w:ascii="Arial" w:hAnsi="Arial" w:cs="Arial"/>
          <w:color w:val="1C2024"/>
          <w:sz w:val="24"/>
          <w:szCs w:val="24"/>
          <w:u w:val="single"/>
          <w:shd w:val="clear" w:color="auto" w:fill="FFFFFF"/>
        </w:rPr>
        <w:t xml:space="preserve">ipare </w:t>
      </w:r>
      <w:r w:rsidRPr="00CA0A57">
        <w:rPr>
          <w:rFonts w:ascii="Arial" w:hAnsi="Arial" w:cs="Arial"/>
          <w:color w:val="1C2024"/>
          <w:sz w:val="24"/>
          <w:szCs w:val="24"/>
          <w:u w:val="single"/>
          <w:shd w:val="clear" w:color="auto" w:fill="FFFFFF"/>
        </w:rPr>
        <w:t>all’</w:t>
      </w:r>
      <w:r>
        <w:rPr>
          <w:rFonts w:ascii="Arial" w:hAnsi="Arial" w:cs="Arial"/>
          <w:color w:val="1C2024"/>
          <w:sz w:val="24"/>
          <w:szCs w:val="24"/>
          <w:u w:val="single"/>
          <w:shd w:val="clear" w:color="auto" w:fill="FFFFFF"/>
        </w:rPr>
        <w:t>iniziativa</w:t>
      </w:r>
      <w:r w:rsidRPr="00CA0A57">
        <w:rPr>
          <w:rFonts w:ascii="Arial" w:hAnsi="Arial" w:cs="Arial"/>
          <w:color w:val="1C2024"/>
          <w:sz w:val="24"/>
          <w:szCs w:val="24"/>
          <w:u w:val="single"/>
          <w:shd w:val="clear" w:color="auto" w:fill="FFFFFF"/>
        </w:rPr>
        <w:t xml:space="preserve"> del semestre immediatamente successivo a quello di ottenimento della qualifica</w:t>
      </w:r>
      <w:r>
        <w:rPr>
          <w:rFonts w:ascii="Arial" w:hAnsi="Arial" w:cs="Arial"/>
          <w:color w:val="1C2024"/>
          <w:sz w:val="24"/>
          <w:szCs w:val="24"/>
          <w:u w:val="single"/>
          <w:shd w:val="clear" w:color="auto" w:fill="FFFFFF"/>
        </w:rPr>
        <w:t>.</w:t>
      </w:r>
    </w:p>
    <w:p w14:paraId="4F2B1BB2" w14:textId="77777777" w:rsidR="00942C0F" w:rsidRDefault="00F57F35" w:rsidP="00942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proposte andranno presentat</w:t>
      </w:r>
      <w:r w:rsidR="00374597">
        <w:rPr>
          <w:rFonts w:ascii="Arial" w:hAnsi="Arial" w:cs="Arial"/>
          <w:sz w:val="24"/>
          <w:szCs w:val="24"/>
        </w:rPr>
        <w:t xml:space="preserve">e al seguente indirizzo </w:t>
      </w:r>
      <w:r w:rsidR="00374597" w:rsidRPr="00BF6E21">
        <w:rPr>
          <w:rFonts w:ascii="Arial" w:hAnsi="Arial" w:cs="Arial"/>
          <w:sz w:val="24"/>
          <w:szCs w:val="24"/>
        </w:rPr>
        <w:t xml:space="preserve">PEC </w:t>
      </w:r>
      <w:r w:rsidR="00BF6E21" w:rsidRPr="00BF6E21">
        <w:rPr>
          <w:rFonts w:ascii="Arial" w:hAnsi="Arial" w:cs="Arial"/>
          <w:sz w:val="24"/>
          <w:szCs w:val="24"/>
        </w:rPr>
        <w:t xml:space="preserve">    </w:t>
      </w:r>
      <w:hyperlink r:id="rId7" w:history="1">
        <w:r w:rsidR="00BF6E21" w:rsidRPr="00BF6E21">
          <w:rPr>
            <w:rStyle w:val="Collegamentoipertestuale"/>
            <w:rFonts w:ascii="Arial" w:hAnsi="Arial" w:cs="Arial"/>
            <w:sz w:val="24"/>
            <w:szCs w:val="24"/>
          </w:rPr>
          <w:t>comune.pesaro@emarche.it</w:t>
        </w:r>
      </w:hyperlink>
      <w:r w:rsidR="00BF6E21" w:rsidRPr="00BF6E21">
        <w:rPr>
          <w:rFonts w:ascii="Arial" w:hAnsi="Arial" w:cs="Arial"/>
          <w:sz w:val="24"/>
          <w:szCs w:val="24"/>
        </w:rPr>
        <w:t xml:space="preserve"> </w:t>
      </w:r>
      <w:r w:rsidR="00BF6E21">
        <w:rPr>
          <w:rFonts w:ascii="Arial" w:hAnsi="Arial" w:cs="Arial"/>
          <w:sz w:val="24"/>
          <w:szCs w:val="24"/>
        </w:rPr>
        <w:t xml:space="preserve"> </w:t>
      </w:r>
    </w:p>
    <w:p w14:paraId="6FC87EDB" w14:textId="07DD1E8C" w:rsidR="00A467ED" w:rsidRDefault="00942C0F" w:rsidP="00942C0F">
      <w:pPr>
        <w:jc w:val="both"/>
        <w:rPr>
          <w:rFonts w:ascii="Arial" w:hAnsi="Arial" w:cs="Arial"/>
          <w:color w:val="1C2024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oppure, eventualmente, </w:t>
      </w:r>
      <w:r w:rsidR="00BF6E21">
        <w:rPr>
          <w:rFonts w:ascii="Arial" w:hAnsi="Arial" w:cs="Arial"/>
          <w:sz w:val="24"/>
          <w:szCs w:val="24"/>
        </w:rPr>
        <w:t xml:space="preserve">consegnate a mano </w:t>
      </w:r>
      <w:r w:rsidR="00A467ED">
        <w:rPr>
          <w:rFonts w:ascii="Arial" w:hAnsi="Arial" w:cs="Arial"/>
          <w:sz w:val="24"/>
          <w:szCs w:val="24"/>
        </w:rPr>
        <w:t xml:space="preserve">allo </w:t>
      </w:r>
      <w:r w:rsidR="00A467ED" w:rsidRPr="00A467ED">
        <w:rPr>
          <w:rFonts w:ascii="Arial" w:hAnsi="Arial" w:cs="Arial"/>
          <w:color w:val="1C2024"/>
          <w:sz w:val="24"/>
          <w:szCs w:val="24"/>
          <w:shd w:val="clear" w:color="auto" w:fill="FFFFFF"/>
        </w:rPr>
        <w:t xml:space="preserve">Sportello </w:t>
      </w:r>
      <w:proofErr w:type="spellStart"/>
      <w:r w:rsidR="00A467ED" w:rsidRPr="00A467ED">
        <w:rPr>
          <w:rFonts w:ascii="Arial" w:hAnsi="Arial" w:cs="Arial"/>
          <w:color w:val="1C2024"/>
          <w:sz w:val="24"/>
          <w:szCs w:val="24"/>
          <w:shd w:val="clear" w:color="auto" w:fill="FFFFFF"/>
        </w:rPr>
        <w:t>Informa&amp;Servizi</w:t>
      </w:r>
      <w:proofErr w:type="spellEnd"/>
      <w:r w:rsidR="00A467ED" w:rsidRPr="00A467ED">
        <w:rPr>
          <w:rFonts w:ascii="Arial" w:hAnsi="Arial" w:cs="Arial"/>
          <w:color w:val="1C2024"/>
          <w:sz w:val="24"/>
          <w:szCs w:val="24"/>
          <w:shd w:val="clear" w:color="auto" w:fill="FFFFFF"/>
        </w:rPr>
        <w:t xml:space="preserve"> del Comune </w:t>
      </w:r>
      <w:r>
        <w:rPr>
          <w:rFonts w:ascii="Arial" w:hAnsi="Arial" w:cs="Arial"/>
          <w:color w:val="1C2024"/>
          <w:sz w:val="24"/>
          <w:szCs w:val="24"/>
          <w:shd w:val="clear" w:color="auto" w:fill="FFFFFF"/>
        </w:rPr>
        <w:t xml:space="preserve">in </w:t>
      </w:r>
      <w:r w:rsidR="00A467ED" w:rsidRPr="00A467ED">
        <w:rPr>
          <w:rFonts w:ascii="Arial" w:hAnsi="Arial" w:cs="Arial"/>
          <w:color w:val="1C2024"/>
          <w:sz w:val="24"/>
          <w:szCs w:val="24"/>
          <w:shd w:val="clear" w:color="auto" w:fill="FFFFFF"/>
        </w:rPr>
        <w:t>largo Mamiani 11</w:t>
      </w:r>
      <w:r>
        <w:rPr>
          <w:rFonts w:ascii="Arial" w:hAnsi="Arial" w:cs="Arial"/>
          <w:color w:val="1C2024"/>
          <w:sz w:val="24"/>
          <w:szCs w:val="24"/>
          <w:shd w:val="clear" w:color="auto" w:fill="FFFFFF"/>
        </w:rPr>
        <w:t xml:space="preserve">, </w:t>
      </w:r>
      <w:r w:rsidR="00A467ED" w:rsidRPr="00A467ED">
        <w:rPr>
          <w:rFonts w:ascii="Arial" w:hAnsi="Arial" w:cs="Arial"/>
          <w:color w:val="1C2024"/>
          <w:sz w:val="24"/>
          <w:szCs w:val="24"/>
          <w:shd w:val="clear" w:color="auto" w:fill="FFFFFF"/>
        </w:rPr>
        <w:t xml:space="preserve">previo appuntamento telefonico </w:t>
      </w:r>
      <w:r>
        <w:rPr>
          <w:rFonts w:ascii="Arial" w:hAnsi="Arial" w:cs="Arial"/>
          <w:color w:val="1C2024"/>
          <w:sz w:val="24"/>
          <w:szCs w:val="24"/>
          <w:shd w:val="clear" w:color="auto" w:fill="FFFFFF"/>
        </w:rPr>
        <w:t xml:space="preserve">contattando il </w:t>
      </w:r>
      <w:r w:rsidR="00A467ED" w:rsidRPr="00A467ED">
        <w:rPr>
          <w:rFonts w:ascii="Arial" w:hAnsi="Arial" w:cs="Arial"/>
          <w:color w:val="1C2024"/>
          <w:sz w:val="24"/>
          <w:szCs w:val="24"/>
          <w:shd w:val="clear" w:color="auto" w:fill="FFFFFF"/>
        </w:rPr>
        <w:t>numero 0721387400 o scrivendo a</w:t>
      </w:r>
      <w:r w:rsidR="00F01B26">
        <w:rPr>
          <w:rFonts w:ascii="Arial" w:hAnsi="Arial" w:cs="Arial"/>
          <w:color w:val="1C2024"/>
          <w:sz w:val="24"/>
          <w:szCs w:val="24"/>
        </w:rPr>
        <w:t xml:space="preserve"> </w:t>
      </w:r>
      <w:hyperlink r:id="rId8" w:history="1">
        <w:r w:rsidR="00CA0A57" w:rsidRPr="006614E4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urp@comune.pesaro.pu.it</w:t>
        </w:r>
      </w:hyperlink>
      <w:r w:rsidR="00CA0A57">
        <w:rPr>
          <w:rFonts w:ascii="Arial" w:hAnsi="Arial" w:cs="Arial"/>
          <w:color w:val="1C2024"/>
          <w:sz w:val="24"/>
          <w:szCs w:val="24"/>
          <w:shd w:val="clear" w:color="auto" w:fill="FFFFFF"/>
        </w:rPr>
        <w:t>.</w:t>
      </w:r>
    </w:p>
    <w:p w14:paraId="110CBF32" w14:textId="77777777" w:rsidR="002F347A" w:rsidRPr="00410E5F" w:rsidRDefault="002F347A" w:rsidP="00410E5F">
      <w:pPr>
        <w:jc w:val="both"/>
        <w:rPr>
          <w:rFonts w:ascii="Arial" w:hAnsi="Arial" w:cs="Arial"/>
          <w:b/>
          <w:sz w:val="24"/>
          <w:szCs w:val="24"/>
        </w:rPr>
      </w:pPr>
      <w:r w:rsidRPr="00410E5F">
        <w:rPr>
          <w:rFonts w:ascii="Arial" w:hAnsi="Arial" w:cs="Arial"/>
          <w:b/>
          <w:sz w:val="24"/>
          <w:szCs w:val="24"/>
        </w:rPr>
        <w:t>Commissione</w:t>
      </w:r>
    </w:p>
    <w:p w14:paraId="310FA593" w14:textId="2145E4A4" w:rsidR="00374597" w:rsidRDefault="002F347A" w:rsidP="00410E5F">
      <w:pPr>
        <w:jc w:val="both"/>
        <w:rPr>
          <w:rFonts w:ascii="Arial" w:hAnsi="Arial" w:cs="Arial"/>
          <w:sz w:val="24"/>
          <w:szCs w:val="24"/>
        </w:rPr>
      </w:pPr>
      <w:r w:rsidRPr="00410E5F">
        <w:rPr>
          <w:rFonts w:ascii="Arial" w:hAnsi="Arial" w:cs="Arial"/>
          <w:sz w:val="24"/>
          <w:szCs w:val="24"/>
        </w:rPr>
        <w:t>La valutazione delle proposte pervenute d</w:t>
      </w:r>
      <w:r w:rsidR="00410E5F">
        <w:rPr>
          <w:rFonts w:ascii="Arial" w:hAnsi="Arial" w:cs="Arial"/>
          <w:sz w:val="24"/>
          <w:szCs w:val="24"/>
        </w:rPr>
        <w:t>arà effettuata da una a</w:t>
      </w:r>
      <w:r w:rsidR="00374597">
        <w:rPr>
          <w:rFonts w:ascii="Arial" w:hAnsi="Arial" w:cs="Arial"/>
          <w:sz w:val="24"/>
          <w:szCs w:val="24"/>
        </w:rPr>
        <w:t>pposita Commissione composta da</w:t>
      </w:r>
      <w:r w:rsidR="00410E5F">
        <w:rPr>
          <w:rFonts w:ascii="Arial" w:hAnsi="Arial" w:cs="Arial"/>
          <w:sz w:val="24"/>
          <w:szCs w:val="24"/>
        </w:rPr>
        <w:t xml:space="preserve"> competente </w:t>
      </w:r>
      <w:r w:rsidRPr="00410E5F">
        <w:rPr>
          <w:rFonts w:ascii="Arial" w:hAnsi="Arial" w:cs="Arial"/>
          <w:sz w:val="24"/>
          <w:szCs w:val="24"/>
        </w:rPr>
        <w:t>personale de</w:t>
      </w:r>
      <w:r w:rsidR="004343BF">
        <w:rPr>
          <w:rFonts w:ascii="Arial" w:hAnsi="Arial" w:cs="Arial"/>
          <w:sz w:val="24"/>
          <w:szCs w:val="24"/>
        </w:rPr>
        <w:t xml:space="preserve">l Comune eventualmente integrato da soggetti </w:t>
      </w:r>
      <w:r w:rsidR="00063205">
        <w:rPr>
          <w:rFonts w:ascii="Arial" w:hAnsi="Arial" w:cs="Arial"/>
          <w:sz w:val="24"/>
          <w:szCs w:val="24"/>
        </w:rPr>
        <w:t xml:space="preserve">di riferimento </w:t>
      </w:r>
      <w:r w:rsidR="004343BF">
        <w:rPr>
          <w:rFonts w:ascii="Arial" w:hAnsi="Arial" w:cs="Arial"/>
          <w:sz w:val="24"/>
          <w:szCs w:val="24"/>
        </w:rPr>
        <w:t>del</w:t>
      </w:r>
      <w:r w:rsidR="00942C0F">
        <w:rPr>
          <w:rFonts w:ascii="Arial" w:hAnsi="Arial" w:cs="Arial"/>
          <w:sz w:val="24"/>
          <w:szCs w:val="24"/>
        </w:rPr>
        <w:t xml:space="preserve">le istituzioni </w:t>
      </w:r>
      <w:r w:rsidR="00063205">
        <w:rPr>
          <w:rFonts w:ascii="Arial" w:hAnsi="Arial" w:cs="Arial"/>
          <w:sz w:val="24"/>
          <w:szCs w:val="24"/>
        </w:rPr>
        <w:t xml:space="preserve">rappresentative del </w:t>
      </w:r>
      <w:r w:rsidR="004343BF">
        <w:rPr>
          <w:rFonts w:ascii="Arial" w:hAnsi="Arial" w:cs="Arial"/>
          <w:sz w:val="24"/>
          <w:szCs w:val="24"/>
        </w:rPr>
        <w:t>contesto culturale del territorio che operano in collaborazione con l’Ente</w:t>
      </w:r>
      <w:r w:rsidR="00063205">
        <w:rPr>
          <w:rFonts w:ascii="Arial" w:hAnsi="Arial" w:cs="Arial"/>
          <w:sz w:val="24"/>
          <w:szCs w:val="24"/>
        </w:rPr>
        <w:t>.</w:t>
      </w:r>
    </w:p>
    <w:p w14:paraId="404FCC06" w14:textId="77777777" w:rsidR="00410E5F" w:rsidRDefault="00410E5F" w:rsidP="00410E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B52DC6" w:rsidRPr="00410E5F">
        <w:rPr>
          <w:rFonts w:ascii="Arial" w:hAnsi="Arial" w:cs="Arial"/>
          <w:b/>
          <w:sz w:val="24"/>
          <w:szCs w:val="24"/>
        </w:rPr>
        <w:t>riteri di valutazione</w:t>
      </w:r>
    </w:p>
    <w:p w14:paraId="5052D0EE" w14:textId="77777777" w:rsidR="00374597" w:rsidRDefault="00410E5F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proposte sa</w:t>
      </w:r>
      <w:r w:rsidR="002E6968">
        <w:rPr>
          <w:rFonts w:ascii="Arial" w:hAnsi="Arial" w:cs="Arial"/>
          <w:sz w:val="24"/>
          <w:szCs w:val="24"/>
        </w:rPr>
        <w:t xml:space="preserve">ranno valutate sulla base </w:t>
      </w:r>
      <w:r w:rsidR="00374597">
        <w:rPr>
          <w:rFonts w:ascii="Arial" w:hAnsi="Arial" w:cs="Arial"/>
          <w:sz w:val="24"/>
          <w:szCs w:val="24"/>
        </w:rPr>
        <w:t xml:space="preserve">dei seguenti </w:t>
      </w:r>
      <w:r w:rsidR="00374597" w:rsidRPr="00374597">
        <w:rPr>
          <w:rFonts w:ascii="Arial" w:hAnsi="Arial" w:cs="Arial"/>
          <w:sz w:val="24"/>
          <w:szCs w:val="24"/>
          <w:u w:val="single"/>
        </w:rPr>
        <w:t>criteri generali</w:t>
      </w:r>
      <w:r w:rsidR="00374597">
        <w:rPr>
          <w:rFonts w:ascii="Arial" w:hAnsi="Arial" w:cs="Arial"/>
          <w:sz w:val="24"/>
          <w:szCs w:val="24"/>
        </w:rPr>
        <w:t>:</w:t>
      </w:r>
    </w:p>
    <w:p w14:paraId="142610A2" w14:textId="77777777" w:rsidR="00374597" w:rsidRDefault="005F559B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+</w:t>
      </w:r>
      <w:r w:rsidR="00374597">
        <w:rPr>
          <w:rFonts w:ascii="Arial" w:hAnsi="Arial" w:cs="Arial"/>
          <w:sz w:val="24"/>
          <w:szCs w:val="24"/>
        </w:rPr>
        <w:t>coerenza con gli indirizzi programmatici dell’Ente e con le tradizioni di comunità;</w:t>
      </w:r>
    </w:p>
    <w:p w14:paraId="1358C5FC" w14:textId="77777777" w:rsidR="00374597" w:rsidRDefault="005F559B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+</w:t>
      </w:r>
      <w:r w:rsidR="00374597">
        <w:rPr>
          <w:rFonts w:ascii="Arial" w:hAnsi="Arial" w:cs="Arial"/>
          <w:sz w:val="24"/>
          <w:szCs w:val="24"/>
        </w:rPr>
        <w:t xml:space="preserve">qualità artistica, valenza culturale, educativa, ricadute turistiche, elementi di inclusione; </w:t>
      </w:r>
    </w:p>
    <w:p w14:paraId="4FB011B0" w14:textId="77777777" w:rsidR="00374597" w:rsidRDefault="005F559B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+</w:t>
      </w:r>
      <w:r w:rsidR="00374597">
        <w:rPr>
          <w:rFonts w:ascii="Arial" w:hAnsi="Arial" w:cs="Arial"/>
          <w:sz w:val="24"/>
          <w:szCs w:val="24"/>
        </w:rPr>
        <w:t>qualificazione del partner, autonome capacità attuative, co –</w:t>
      </w:r>
      <w:r>
        <w:rPr>
          <w:rFonts w:ascii="Arial" w:hAnsi="Arial" w:cs="Arial"/>
          <w:sz w:val="24"/>
          <w:szCs w:val="24"/>
        </w:rPr>
        <w:t xml:space="preserve"> finanziamento;</w:t>
      </w:r>
    </w:p>
    <w:p w14:paraId="30A36F2B" w14:textId="77777777" w:rsidR="005F559B" w:rsidRDefault="005F559B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+sostenibilità nel futuro delle attività proposte.</w:t>
      </w:r>
    </w:p>
    <w:p w14:paraId="08ECA37C" w14:textId="77777777" w:rsidR="002E6968" w:rsidRDefault="005F559B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criteri indicati saranno articolati nei </w:t>
      </w:r>
      <w:r w:rsidR="002E6968" w:rsidRPr="005F559B">
        <w:rPr>
          <w:rFonts w:ascii="Arial" w:hAnsi="Arial" w:cs="Arial"/>
          <w:sz w:val="24"/>
          <w:szCs w:val="24"/>
          <w:u w:val="single"/>
        </w:rPr>
        <w:t>parametri e  indicatori</w:t>
      </w:r>
      <w:r w:rsidR="002E6968">
        <w:rPr>
          <w:rFonts w:ascii="Arial" w:hAnsi="Arial" w:cs="Arial"/>
          <w:sz w:val="24"/>
          <w:szCs w:val="24"/>
        </w:rPr>
        <w:t xml:space="preserve"> di seguito indicati</w:t>
      </w:r>
      <w:r w:rsidR="004343BF">
        <w:rPr>
          <w:rFonts w:ascii="Arial" w:hAnsi="Arial" w:cs="Arial"/>
          <w:sz w:val="24"/>
          <w:szCs w:val="24"/>
        </w:rPr>
        <w:t>, fatta salva la facoltà della C</w:t>
      </w:r>
      <w:r w:rsidR="002E6968">
        <w:rPr>
          <w:rFonts w:ascii="Arial" w:hAnsi="Arial" w:cs="Arial"/>
          <w:sz w:val="24"/>
          <w:szCs w:val="24"/>
        </w:rPr>
        <w:t>ommissione di apportare event</w:t>
      </w:r>
      <w:r>
        <w:rPr>
          <w:rFonts w:ascii="Arial" w:hAnsi="Arial" w:cs="Arial"/>
          <w:sz w:val="24"/>
          <w:szCs w:val="24"/>
        </w:rPr>
        <w:t>uali modifiche e/o integrazioni agli stessi:</w:t>
      </w:r>
    </w:p>
    <w:p w14:paraId="79487DDF" w14:textId="14302F62" w:rsidR="002E6968" w:rsidRDefault="002E6968" w:rsidP="00410E5F">
      <w:pPr>
        <w:jc w:val="both"/>
        <w:rPr>
          <w:rFonts w:ascii="Arial" w:hAnsi="Arial" w:cs="Arial"/>
          <w:sz w:val="24"/>
          <w:szCs w:val="24"/>
        </w:rPr>
      </w:pPr>
      <w:r w:rsidRPr="004343BF">
        <w:rPr>
          <w:rFonts w:ascii="Arial" w:hAnsi="Arial" w:cs="Arial"/>
          <w:sz w:val="24"/>
          <w:szCs w:val="24"/>
          <w:u w:val="single"/>
        </w:rPr>
        <w:t>Parametro</w:t>
      </w:r>
      <w:r w:rsidR="00FE6D63" w:rsidRPr="004343BF">
        <w:rPr>
          <w:rFonts w:ascii="Arial" w:hAnsi="Arial" w:cs="Arial"/>
          <w:sz w:val="24"/>
          <w:szCs w:val="24"/>
          <w:u w:val="single"/>
        </w:rPr>
        <w:t xml:space="preserve"> a) radicamento</w:t>
      </w:r>
      <w:r w:rsidR="00FE6D63">
        <w:rPr>
          <w:rFonts w:ascii="Arial" w:hAnsi="Arial" w:cs="Arial"/>
          <w:sz w:val="24"/>
          <w:szCs w:val="24"/>
        </w:rPr>
        <w:t xml:space="preserve"> </w:t>
      </w:r>
      <w:r w:rsidR="00D86B0E">
        <w:rPr>
          <w:rFonts w:ascii="Arial" w:hAnsi="Arial" w:cs="Arial"/>
          <w:sz w:val="24"/>
          <w:szCs w:val="24"/>
        </w:rPr>
        <w:t xml:space="preserve"> -  punt</w:t>
      </w:r>
      <w:r w:rsidR="00AB5068">
        <w:rPr>
          <w:rFonts w:ascii="Arial" w:hAnsi="Arial" w:cs="Arial"/>
          <w:sz w:val="24"/>
          <w:szCs w:val="24"/>
        </w:rPr>
        <w:t>eggio massimo attribuibile</w:t>
      </w:r>
      <w:r w:rsidR="00D86B0E">
        <w:rPr>
          <w:rFonts w:ascii="Arial" w:hAnsi="Arial" w:cs="Arial"/>
          <w:sz w:val="24"/>
          <w:szCs w:val="24"/>
        </w:rPr>
        <w:t xml:space="preserve"> 25</w:t>
      </w:r>
    </w:p>
    <w:p w14:paraId="6D11CC32" w14:textId="77777777" w:rsidR="002E6968" w:rsidRDefault="002E6968" w:rsidP="00410E5F">
      <w:pPr>
        <w:jc w:val="both"/>
        <w:rPr>
          <w:rFonts w:ascii="Arial" w:hAnsi="Arial" w:cs="Arial"/>
          <w:sz w:val="24"/>
          <w:szCs w:val="24"/>
        </w:rPr>
      </w:pPr>
      <w:r w:rsidRPr="004343BF">
        <w:rPr>
          <w:rFonts w:ascii="Arial" w:hAnsi="Arial" w:cs="Arial"/>
          <w:sz w:val="24"/>
          <w:szCs w:val="24"/>
          <w:u w:val="single"/>
        </w:rPr>
        <w:t>Indicatori</w:t>
      </w:r>
      <w:r>
        <w:rPr>
          <w:rFonts w:ascii="Arial" w:hAnsi="Arial" w:cs="Arial"/>
          <w:sz w:val="24"/>
          <w:szCs w:val="24"/>
        </w:rPr>
        <w:t>:</w:t>
      </w:r>
    </w:p>
    <w:p w14:paraId="5ED3817D" w14:textId="77777777" w:rsidR="00D96707" w:rsidRPr="002E6968" w:rsidRDefault="00007C3F" w:rsidP="002E696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E6968">
        <w:rPr>
          <w:rFonts w:ascii="Arial" w:hAnsi="Arial" w:cs="Arial"/>
          <w:sz w:val="24"/>
          <w:szCs w:val="24"/>
        </w:rPr>
        <w:t xml:space="preserve">coerenza della proposta con </w:t>
      </w:r>
      <w:r w:rsidR="00D96707" w:rsidRPr="002E6968">
        <w:rPr>
          <w:rFonts w:ascii="Arial" w:hAnsi="Arial" w:cs="Arial"/>
          <w:sz w:val="24"/>
          <w:szCs w:val="24"/>
        </w:rPr>
        <w:t xml:space="preserve">gli </w:t>
      </w:r>
      <w:r w:rsidRPr="002E6968">
        <w:rPr>
          <w:rFonts w:ascii="Arial" w:hAnsi="Arial" w:cs="Arial"/>
          <w:sz w:val="24"/>
          <w:szCs w:val="24"/>
        </w:rPr>
        <w:t>indirizzi</w:t>
      </w:r>
      <w:r w:rsidR="00D96707" w:rsidRPr="002E6968">
        <w:rPr>
          <w:rFonts w:ascii="Arial" w:hAnsi="Arial" w:cs="Arial"/>
          <w:sz w:val="24"/>
          <w:szCs w:val="24"/>
        </w:rPr>
        <w:t xml:space="preserve"> programmatici e </w:t>
      </w:r>
      <w:r w:rsidRPr="002E6968">
        <w:rPr>
          <w:rFonts w:ascii="Arial" w:hAnsi="Arial" w:cs="Arial"/>
          <w:sz w:val="24"/>
          <w:szCs w:val="24"/>
        </w:rPr>
        <w:t xml:space="preserve"> strategici del Comune </w:t>
      </w:r>
    </w:p>
    <w:p w14:paraId="731B84D4" w14:textId="77777777" w:rsidR="00D96707" w:rsidRDefault="00FE6D63" w:rsidP="002E696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coerenza con </w:t>
      </w:r>
      <w:r w:rsidR="00A467ED">
        <w:rPr>
          <w:rFonts w:ascii="Arial" w:hAnsi="Arial" w:cs="Arial"/>
          <w:sz w:val="24"/>
          <w:szCs w:val="24"/>
        </w:rPr>
        <w:t>uno o più de</w:t>
      </w:r>
      <w:r>
        <w:rPr>
          <w:rFonts w:ascii="Arial" w:hAnsi="Arial" w:cs="Arial"/>
          <w:sz w:val="24"/>
          <w:szCs w:val="24"/>
        </w:rPr>
        <w:t xml:space="preserve">gli ambiti </w:t>
      </w:r>
      <w:r w:rsidR="00D96707" w:rsidRPr="002E6968">
        <w:rPr>
          <w:rFonts w:ascii="Arial" w:hAnsi="Arial" w:cs="Arial"/>
          <w:sz w:val="24"/>
          <w:szCs w:val="24"/>
        </w:rPr>
        <w:t xml:space="preserve">di attività </w:t>
      </w:r>
      <w:r w:rsidR="002F347A" w:rsidRPr="002E6968">
        <w:rPr>
          <w:rFonts w:ascii="Arial" w:hAnsi="Arial" w:cs="Arial"/>
          <w:sz w:val="24"/>
          <w:szCs w:val="24"/>
        </w:rPr>
        <w:t xml:space="preserve">e brand identitari  della città </w:t>
      </w:r>
    </w:p>
    <w:p w14:paraId="01C3B2DA" w14:textId="77777777" w:rsidR="00FE6D63" w:rsidRDefault="00FE6D63" w:rsidP="00FE6D6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coerenza con </w:t>
      </w:r>
      <w:r w:rsidR="00A467ED">
        <w:rPr>
          <w:rFonts w:ascii="Arial" w:hAnsi="Arial" w:cs="Arial"/>
          <w:sz w:val="24"/>
          <w:szCs w:val="24"/>
        </w:rPr>
        <w:t>uno o più de</w:t>
      </w:r>
      <w:r>
        <w:rPr>
          <w:rFonts w:ascii="Arial" w:hAnsi="Arial" w:cs="Arial"/>
          <w:sz w:val="24"/>
          <w:szCs w:val="24"/>
        </w:rPr>
        <w:t xml:space="preserve">i cluster Unesco </w:t>
      </w:r>
    </w:p>
    <w:p w14:paraId="4BB11628" w14:textId="77777777" w:rsidR="00D86B0E" w:rsidRDefault="002F347A" w:rsidP="00410E5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E6968">
        <w:rPr>
          <w:rFonts w:ascii="Arial" w:hAnsi="Arial" w:cs="Arial"/>
          <w:sz w:val="24"/>
          <w:szCs w:val="24"/>
        </w:rPr>
        <w:t>coerenza con le tradizioni della comunità locale</w:t>
      </w:r>
    </w:p>
    <w:p w14:paraId="63ABE8E1" w14:textId="3D77D825" w:rsidR="00D86B0E" w:rsidRDefault="00D86B0E" w:rsidP="00D86B0E">
      <w:pPr>
        <w:pStyle w:val="Paragrafoelenco"/>
        <w:ind w:left="420"/>
        <w:jc w:val="both"/>
        <w:rPr>
          <w:rFonts w:ascii="Arial" w:hAnsi="Arial" w:cs="Arial"/>
          <w:sz w:val="24"/>
          <w:szCs w:val="24"/>
        </w:rPr>
      </w:pPr>
    </w:p>
    <w:p w14:paraId="39ABCD2C" w14:textId="0EEAE0A3" w:rsidR="00E0694D" w:rsidRDefault="00E0694D" w:rsidP="00D86B0E">
      <w:pPr>
        <w:pStyle w:val="Paragrafoelenco"/>
        <w:ind w:left="420"/>
        <w:jc w:val="both"/>
        <w:rPr>
          <w:rFonts w:ascii="Arial" w:hAnsi="Arial" w:cs="Arial"/>
          <w:sz w:val="24"/>
          <w:szCs w:val="24"/>
        </w:rPr>
      </w:pPr>
    </w:p>
    <w:p w14:paraId="63B883E9" w14:textId="77777777" w:rsidR="00E0694D" w:rsidRPr="00D86B0E" w:rsidRDefault="00E0694D" w:rsidP="00D86B0E">
      <w:pPr>
        <w:pStyle w:val="Paragrafoelenco"/>
        <w:ind w:left="420"/>
        <w:jc w:val="both"/>
        <w:rPr>
          <w:rFonts w:ascii="Arial" w:hAnsi="Arial" w:cs="Arial"/>
          <w:sz w:val="24"/>
          <w:szCs w:val="24"/>
        </w:rPr>
      </w:pPr>
    </w:p>
    <w:p w14:paraId="5511E33E" w14:textId="3FBD0EB8" w:rsidR="002E6968" w:rsidRDefault="00E73C76" w:rsidP="00410E5F">
      <w:pPr>
        <w:jc w:val="both"/>
        <w:rPr>
          <w:rFonts w:ascii="Arial" w:hAnsi="Arial" w:cs="Arial"/>
          <w:sz w:val="24"/>
          <w:szCs w:val="24"/>
        </w:rPr>
      </w:pPr>
      <w:r w:rsidRPr="00BC6E1E">
        <w:rPr>
          <w:rFonts w:ascii="Arial" w:hAnsi="Arial" w:cs="Arial"/>
          <w:sz w:val="24"/>
          <w:szCs w:val="24"/>
          <w:u w:val="single"/>
        </w:rPr>
        <w:t>P</w:t>
      </w:r>
      <w:r w:rsidR="00D86B0E" w:rsidRPr="00BC6E1E">
        <w:rPr>
          <w:rFonts w:ascii="Arial" w:hAnsi="Arial" w:cs="Arial"/>
          <w:sz w:val="24"/>
          <w:szCs w:val="24"/>
          <w:u w:val="single"/>
        </w:rPr>
        <w:t>arametro b) qualità della proposta</w:t>
      </w:r>
      <w:r w:rsidR="00D86B0E">
        <w:rPr>
          <w:rFonts w:ascii="Arial" w:hAnsi="Arial" w:cs="Arial"/>
          <w:sz w:val="24"/>
          <w:szCs w:val="24"/>
        </w:rPr>
        <w:t xml:space="preserve"> - </w:t>
      </w:r>
      <w:r w:rsidR="00AB5068">
        <w:rPr>
          <w:rFonts w:ascii="Arial" w:hAnsi="Arial" w:cs="Arial"/>
          <w:sz w:val="24"/>
          <w:szCs w:val="24"/>
        </w:rPr>
        <w:t xml:space="preserve">punteggio massimo attribuibile </w:t>
      </w:r>
      <w:r w:rsidR="00D86B0E">
        <w:rPr>
          <w:rFonts w:ascii="Arial" w:hAnsi="Arial" w:cs="Arial"/>
          <w:sz w:val="24"/>
          <w:szCs w:val="24"/>
        </w:rPr>
        <w:t>30</w:t>
      </w:r>
    </w:p>
    <w:p w14:paraId="2A47A3C2" w14:textId="77777777" w:rsidR="00D86B0E" w:rsidRPr="00BC6E1E" w:rsidRDefault="00D86B0E" w:rsidP="00410E5F">
      <w:pPr>
        <w:jc w:val="both"/>
        <w:rPr>
          <w:rFonts w:ascii="Arial" w:hAnsi="Arial" w:cs="Arial"/>
          <w:sz w:val="24"/>
          <w:szCs w:val="24"/>
          <w:u w:val="single"/>
        </w:rPr>
      </w:pPr>
      <w:r w:rsidRPr="00BC6E1E">
        <w:rPr>
          <w:rFonts w:ascii="Arial" w:hAnsi="Arial" w:cs="Arial"/>
          <w:sz w:val="24"/>
          <w:szCs w:val="24"/>
          <w:u w:val="single"/>
        </w:rPr>
        <w:t>Indicatori:</w:t>
      </w:r>
    </w:p>
    <w:p w14:paraId="196201FA" w14:textId="77777777" w:rsidR="00D86B0E" w:rsidRDefault="002E6968" w:rsidP="00D86B0E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6B0E">
        <w:rPr>
          <w:rFonts w:ascii="Arial" w:hAnsi="Arial" w:cs="Arial"/>
          <w:sz w:val="24"/>
          <w:szCs w:val="24"/>
        </w:rPr>
        <w:t xml:space="preserve">qualità </w:t>
      </w:r>
      <w:r w:rsidR="002F347A" w:rsidRPr="00D86B0E">
        <w:rPr>
          <w:rFonts w:ascii="Arial" w:hAnsi="Arial" w:cs="Arial"/>
          <w:sz w:val="24"/>
          <w:szCs w:val="24"/>
        </w:rPr>
        <w:t xml:space="preserve">dei contenuti  culturali </w:t>
      </w:r>
    </w:p>
    <w:p w14:paraId="5FF285A5" w14:textId="77777777" w:rsidR="00BC6E1E" w:rsidRDefault="00D86B0E" w:rsidP="00D86B0E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C6E1E">
        <w:rPr>
          <w:rFonts w:ascii="Arial" w:hAnsi="Arial" w:cs="Arial"/>
          <w:sz w:val="24"/>
          <w:szCs w:val="24"/>
        </w:rPr>
        <w:t xml:space="preserve">qualità dei contenuti educativi </w:t>
      </w:r>
    </w:p>
    <w:p w14:paraId="75FE0320" w14:textId="77777777" w:rsidR="002F347A" w:rsidRPr="00BC6E1E" w:rsidRDefault="002F347A" w:rsidP="00D86B0E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C6E1E">
        <w:rPr>
          <w:rFonts w:ascii="Arial" w:hAnsi="Arial" w:cs="Arial"/>
          <w:sz w:val="24"/>
          <w:szCs w:val="24"/>
        </w:rPr>
        <w:t xml:space="preserve">capacità di </w:t>
      </w:r>
      <w:r w:rsidR="00410E5F" w:rsidRPr="00BC6E1E">
        <w:rPr>
          <w:rFonts w:ascii="Arial" w:hAnsi="Arial" w:cs="Arial"/>
          <w:sz w:val="24"/>
          <w:szCs w:val="24"/>
        </w:rPr>
        <w:t>generare attrattività turistica</w:t>
      </w:r>
    </w:p>
    <w:p w14:paraId="2CCAC9F4" w14:textId="77777777" w:rsidR="002F347A" w:rsidRDefault="002F347A" w:rsidP="00D86B0E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6B0E">
        <w:rPr>
          <w:rFonts w:ascii="Arial" w:hAnsi="Arial" w:cs="Arial"/>
          <w:sz w:val="24"/>
          <w:szCs w:val="24"/>
        </w:rPr>
        <w:t>capacità di generare i</w:t>
      </w:r>
      <w:r w:rsidR="00007C3F" w:rsidRPr="00D86B0E">
        <w:rPr>
          <w:rFonts w:ascii="Arial" w:hAnsi="Arial" w:cs="Arial"/>
          <w:sz w:val="24"/>
          <w:szCs w:val="24"/>
        </w:rPr>
        <w:t>nclusione</w:t>
      </w:r>
      <w:r w:rsidR="00D96707" w:rsidRPr="00D86B0E">
        <w:rPr>
          <w:rFonts w:ascii="Arial" w:hAnsi="Arial" w:cs="Arial"/>
          <w:sz w:val="24"/>
          <w:szCs w:val="24"/>
        </w:rPr>
        <w:t xml:space="preserve"> </w:t>
      </w:r>
      <w:r w:rsidR="005F559B">
        <w:rPr>
          <w:rFonts w:ascii="Arial" w:hAnsi="Arial" w:cs="Arial"/>
          <w:sz w:val="24"/>
          <w:szCs w:val="24"/>
        </w:rPr>
        <w:t xml:space="preserve">e coesione </w:t>
      </w:r>
      <w:r w:rsidR="00D96707" w:rsidRPr="00D86B0E">
        <w:rPr>
          <w:rFonts w:ascii="Arial" w:hAnsi="Arial" w:cs="Arial"/>
          <w:sz w:val="24"/>
          <w:szCs w:val="24"/>
        </w:rPr>
        <w:t>sociale</w:t>
      </w:r>
    </w:p>
    <w:p w14:paraId="7AB25BB2" w14:textId="77777777" w:rsidR="00A467ED" w:rsidRDefault="00A467ED" w:rsidP="00D86B0E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presenza di contenuti ambientali</w:t>
      </w:r>
    </w:p>
    <w:p w14:paraId="2774B580" w14:textId="77777777" w:rsidR="00D86B0E" w:rsidRDefault="00D86B0E" w:rsidP="00410E5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innovazione</w:t>
      </w:r>
    </w:p>
    <w:p w14:paraId="4363B077" w14:textId="77777777" w:rsidR="00D86B0E" w:rsidRPr="00D86B0E" w:rsidRDefault="00D86B0E" w:rsidP="00D86B0E">
      <w:pPr>
        <w:pStyle w:val="Paragrafoelenco"/>
        <w:ind w:left="420"/>
        <w:jc w:val="both"/>
        <w:rPr>
          <w:rFonts w:ascii="Arial" w:hAnsi="Arial" w:cs="Arial"/>
          <w:sz w:val="24"/>
          <w:szCs w:val="24"/>
        </w:rPr>
      </w:pPr>
    </w:p>
    <w:p w14:paraId="62758B36" w14:textId="52C8ACCD" w:rsidR="002E6968" w:rsidRDefault="00D86B0E" w:rsidP="00410E5F">
      <w:pPr>
        <w:jc w:val="both"/>
        <w:rPr>
          <w:rFonts w:ascii="Arial" w:hAnsi="Arial" w:cs="Arial"/>
          <w:sz w:val="24"/>
          <w:szCs w:val="24"/>
        </w:rPr>
      </w:pPr>
      <w:r w:rsidRPr="00BC6E1E">
        <w:rPr>
          <w:rFonts w:ascii="Arial" w:hAnsi="Arial" w:cs="Arial"/>
          <w:sz w:val="24"/>
          <w:szCs w:val="24"/>
          <w:u w:val="single"/>
        </w:rPr>
        <w:t xml:space="preserve">Parametro c) </w:t>
      </w:r>
      <w:r w:rsidR="002E6968" w:rsidRPr="00BC6E1E">
        <w:rPr>
          <w:rFonts w:ascii="Arial" w:hAnsi="Arial" w:cs="Arial"/>
          <w:sz w:val="24"/>
          <w:szCs w:val="24"/>
          <w:u w:val="single"/>
        </w:rPr>
        <w:t>ca</w:t>
      </w:r>
      <w:r w:rsidRPr="00BC6E1E">
        <w:rPr>
          <w:rFonts w:ascii="Arial" w:hAnsi="Arial" w:cs="Arial"/>
          <w:sz w:val="24"/>
          <w:szCs w:val="24"/>
          <w:u w:val="single"/>
        </w:rPr>
        <w:t>pacità gestionale e finanziaria</w:t>
      </w:r>
      <w:r>
        <w:rPr>
          <w:rFonts w:ascii="Arial" w:hAnsi="Arial" w:cs="Arial"/>
          <w:sz w:val="24"/>
          <w:szCs w:val="24"/>
        </w:rPr>
        <w:t xml:space="preserve"> </w:t>
      </w:r>
      <w:r w:rsidR="00AB5068">
        <w:rPr>
          <w:rFonts w:ascii="Arial" w:hAnsi="Arial" w:cs="Arial"/>
          <w:sz w:val="24"/>
          <w:szCs w:val="24"/>
        </w:rPr>
        <w:t xml:space="preserve">punteggio massimo attribuibile </w:t>
      </w:r>
      <w:r>
        <w:rPr>
          <w:rFonts w:ascii="Arial" w:hAnsi="Arial" w:cs="Arial"/>
          <w:sz w:val="24"/>
          <w:szCs w:val="24"/>
        </w:rPr>
        <w:t xml:space="preserve">30 </w:t>
      </w:r>
    </w:p>
    <w:p w14:paraId="526A897B" w14:textId="77777777" w:rsidR="00D86B0E" w:rsidRPr="00410E5F" w:rsidRDefault="00D86B0E" w:rsidP="00410E5F">
      <w:pPr>
        <w:jc w:val="both"/>
        <w:rPr>
          <w:rFonts w:ascii="Arial" w:hAnsi="Arial" w:cs="Arial"/>
          <w:sz w:val="24"/>
          <w:szCs w:val="24"/>
        </w:rPr>
      </w:pPr>
      <w:r w:rsidRPr="00BC6E1E">
        <w:rPr>
          <w:rFonts w:ascii="Arial" w:hAnsi="Arial" w:cs="Arial"/>
          <w:sz w:val="24"/>
          <w:szCs w:val="24"/>
          <w:u w:val="single"/>
        </w:rPr>
        <w:t>Indicatori</w:t>
      </w:r>
      <w:r>
        <w:rPr>
          <w:rFonts w:ascii="Arial" w:hAnsi="Arial" w:cs="Arial"/>
          <w:sz w:val="24"/>
          <w:szCs w:val="24"/>
        </w:rPr>
        <w:t>:</w:t>
      </w:r>
    </w:p>
    <w:p w14:paraId="5C291EFB" w14:textId="77777777" w:rsidR="002E6968" w:rsidRDefault="002F347A" w:rsidP="00D86B0E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6B0E">
        <w:rPr>
          <w:rFonts w:ascii="Arial" w:hAnsi="Arial" w:cs="Arial"/>
          <w:sz w:val="24"/>
          <w:szCs w:val="24"/>
        </w:rPr>
        <w:t>capacità di attuare un ampio c</w:t>
      </w:r>
      <w:r w:rsidR="00D96707" w:rsidRPr="00D86B0E">
        <w:rPr>
          <w:rFonts w:ascii="Arial" w:hAnsi="Arial" w:cs="Arial"/>
          <w:sz w:val="24"/>
          <w:szCs w:val="24"/>
        </w:rPr>
        <w:t>oinvolg</w:t>
      </w:r>
      <w:r w:rsidR="00D86B0E">
        <w:rPr>
          <w:rFonts w:ascii="Arial" w:hAnsi="Arial" w:cs="Arial"/>
          <w:sz w:val="24"/>
          <w:szCs w:val="24"/>
        </w:rPr>
        <w:t>imento territoriale</w:t>
      </w:r>
    </w:p>
    <w:p w14:paraId="30966138" w14:textId="77777777" w:rsidR="00D86B0E" w:rsidRPr="00D86B0E" w:rsidRDefault="005F559B" w:rsidP="00D86B0E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qualificazione del soggetto</w:t>
      </w:r>
      <w:r w:rsidR="00F57F35">
        <w:rPr>
          <w:rFonts w:ascii="Arial" w:hAnsi="Arial" w:cs="Arial"/>
          <w:sz w:val="24"/>
          <w:szCs w:val="24"/>
        </w:rPr>
        <w:t xml:space="preserve">  partner</w:t>
      </w:r>
    </w:p>
    <w:p w14:paraId="141C799D" w14:textId="77777777" w:rsidR="002F347A" w:rsidRPr="00D86B0E" w:rsidRDefault="002F347A" w:rsidP="00D86B0E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6B0E">
        <w:rPr>
          <w:rFonts w:ascii="Arial" w:hAnsi="Arial" w:cs="Arial"/>
          <w:sz w:val="24"/>
          <w:szCs w:val="24"/>
        </w:rPr>
        <w:t>co</w:t>
      </w:r>
      <w:r w:rsidR="005F559B">
        <w:rPr>
          <w:rFonts w:ascii="Arial" w:hAnsi="Arial" w:cs="Arial"/>
          <w:sz w:val="24"/>
          <w:szCs w:val="24"/>
        </w:rPr>
        <w:t xml:space="preserve"> </w:t>
      </w:r>
      <w:r w:rsidRPr="00D86B0E">
        <w:rPr>
          <w:rFonts w:ascii="Arial" w:hAnsi="Arial" w:cs="Arial"/>
          <w:sz w:val="24"/>
          <w:szCs w:val="24"/>
        </w:rPr>
        <w:t>- finanziamento della proposta</w:t>
      </w:r>
    </w:p>
    <w:p w14:paraId="6E6D4812" w14:textId="0B3AE5D0" w:rsidR="00D86B0E" w:rsidRDefault="002E6968" w:rsidP="00D86B0E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83BED">
        <w:rPr>
          <w:rFonts w:ascii="Arial" w:hAnsi="Arial" w:cs="Arial"/>
          <w:sz w:val="24"/>
          <w:szCs w:val="24"/>
        </w:rPr>
        <w:t>promozione e comunicazione</w:t>
      </w:r>
      <w:r w:rsidR="005F559B" w:rsidRPr="00C83BED">
        <w:rPr>
          <w:rFonts w:ascii="Arial" w:hAnsi="Arial" w:cs="Arial"/>
          <w:sz w:val="24"/>
          <w:szCs w:val="24"/>
        </w:rPr>
        <w:t xml:space="preserve"> delle proposte</w:t>
      </w:r>
      <w:r w:rsidR="00917EF5" w:rsidRPr="00C83BED">
        <w:rPr>
          <w:rFonts w:ascii="Arial" w:hAnsi="Arial" w:cs="Arial"/>
          <w:sz w:val="24"/>
          <w:szCs w:val="24"/>
        </w:rPr>
        <w:t xml:space="preserve"> </w:t>
      </w:r>
    </w:p>
    <w:p w14:paraId="6D8F119C" w14:textId="77777777" w:rsidR="00C83BED" w:rsidRPr="00C83BED" w:rsidRDefault="00C83BED" w:rsidP="00C83BED">
      <w:pPr>
        <w:pStyle w:val="Paragrafoelenco"/>
        <w:ind w:left="420"/>
        <w:jc w:val="both"/>
        <w:rPr>
          <w:rFonts w:ascii="Arial" w:hAnsi="Arial" w:cs="Arial"/>
          <w:sz w:val="24"/>
          <w:szCs w:val="24"/>
        </w:rPr>
      </w:pPr>
    </w:p>
    <w:p w14:paraId="7172C742" w14:textId="6C072606" w:rsidR="002E6968" w:rsidRDefault="00D86B0E" w:rsidP="00410E5F">
      <w:pPr>
        <w:jc w:val="both"/>
        <w:rPr>
          <w:rFonts w:ascii="Arial" w:hAnsi="Arial" w:cs="Arial"/>
          <w:sz w:val="24"/>
          <w:szCs w:val="24"/>
        </w:rPr>
      </w:pPr>
      <w:r w:rsidRPr="00BC6E1E">
        <w:rPr>
          <w:rFonts w:ascii="Arial" w:hAnsi="Arial" w:cs="Arial"/>
          <w:sz w:val="24"/>
          <w:szCs w:val="24"/>
          <w:u w:val="single"/>
        </w:rPr>
        <w:t xml:space="preserve">Parametro d) </w:t>
      </w:r>
      <w:r w:rsidR="002E6968" w:rsidRPr="00BC6E1E">
        <w:rPr>
          <w:rFonts w:ascii="Arial" w:hAnsi="Arial" w:cs="Arial"/>
          <w:sz w:val="24"/>
          <w:szCs w:val="24"/>
          <w:u w:val="single"/>
        </w:rPr>
        <w:t>sostenibilità</w:t>
      </w:r>
      <w:r>
        <w:rPr>
          <w:rFonts w:ascii="Arial" w:hAnsi="Arial" w:cs="Arial"/>
          <w:sz w:val="24"/>
          <w:szCs w:val="24"/>
        </w:rPr>
        <w:t xml:space="preserve"> </w:t>
      </w:r>
      <w:r w:rsidR="00AB5068">
        <w:rPr>
          <w:rFonts w:ascii="Arial" w:hAnsi="Arial" w:cs="Arial"/>
          <w:sz w:val="24"/>
          <w:szCs w:val="24"/>
        </w:rPr>
        <w:t xml:space="preserve">punteggio massimo attribuibile </w:t>
      </w:r>
      <w:r>
        <w:rPr>
          <w:rFonts w:ascii="Arial" w:hAnsi="Arial" w:cs="Arial"/>
          <w:sz w:val="24"/>
          <w:szCs w:val="24"/>
        </w:rPr>
        <w:t>15</w:t>
      </w:r>
    </w:p>
    <w:p w14:paraId="5B531E65" w14:textId="77777777" w:rsidR="00D86B0E" w:rsidRPr="00410E5F" w:rsidRDefault="00D86B0E" w:rsidP="00410E5F">
      <w:pPr>
        <w:jc w:val="both"/>
        <w:rPr>
          <w:rFonts w:ascii="Arial" w:hAnsi="Arial" w:cs="Arial"/>
          <w:sz w:val="24"/>
          <w:szCs w:val="24"/>
        </w:rPr>
      </w:pPr>
      <w:r w:rsidRPr="00BC6E1E">
        <w:rPr>
          <w:rFonts w:ascii="Arial" w:hAnsi="Arial" w:cs="Arial"/>
          <w:sz w:val="24"/>
          <w:szCs w:val="24"/>
          <w:u w:val="single"/>
        </w:rPr>
        <w:t>Indicatori</w:t>
      </w:r>
      <w:r>
        <w:rPr>
          <w:rFonts w:ascii="Arial" w:hAnsi="Arial" w:cs="Arial"/>
          <w:sz w:val="24"/>
          <w:szCs w:val="24"/>
        </w:rPr>
        <w:t>:</w:t>
      </w:r>
    </w:p>
    <w:p w14:paraId="1EC1E66E" w14:textId="77777777" w:rsidR="002F347A" w:rsidRDefault="002F347A" w:rsidP="00D86B0E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6B0E">
        <w:rPr>
          <w:rFonts w:ascii="Arial" w:hAnsi="Arial" w:cs="Arial"/>
          <w:sz w:val="24"/>
          <w:szCs w:val="24"/>
        </w:rPr>
        <w:t>replicabilità della proposta</w:t>
      </w:r>
      <w:r w:rsidR="002E6968" w:rsidRPr="00D86B0E">
        <w:rPr>
          <w:rFonts w:ascii="Arial" w:hAnsi="Arial" w:cs="Arial"/>
          <w:sz w:val="24"/>
          <w:szCs w:val="24"/>
        </w:rPr>
        <w:t xml:space="preserve">  negli anni e in altri contesti</w:t>
      </w:r>
    </w:p>
    <w:p w14:paraId="0FB1C65B" w14:textId="77777777" w:rsidR="00410E5F" w:rsidRDefault="00D86B0E" w:rsidP="00410E5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capacità di attivare buone pratiche</w:t>
      </w:r>
    </w:p>
    <w:p w14:paraId="321353F9" w14:textId="77777777" w:rsidR="00D71E62" w:rsidRDefault="00F57F35" w:rsidP="00410E5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capacità di favorire la fruizione delle attività anche in caso di disabilità sensoriali e motorie</w:t>
      </w:r>
    </w:p>
    <w:p w14:paraId="2A8932CD" w14:textId="77777777" w:rsidR="00A467ED" w:rsidRDefault="00A467ED" w:rsidP="00410E5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presenza di elementi di sostenibilità ecologico/ambientale</w:t>
      </w:r>
    </w:p>
    <w:p w14:paraId="6C6EB6EA" w14:textId="77777777" w:rsidR="00BC6E1E" w:rsidRPr="00BC6E1E" w:rsidRDefault="00BC6E1E" w:rsidP="00BC6E1E">
      <w:pPr>
        <w:pStyle w:val="Paragrafoelenco"/>
        <w:ind w:left="420"/>
        <w:jc w:val="both"/>
        <w:rPr>
          <w:rFonts w:ascii="Arial" w:hAnsi="Arial" w:cs="Arial"/>
          <w:sz w:val="24"/>
          <w:szCs w:val="24"/>
        </w:rPr>
      </w:pPr>
    </w:p>
    <w:p w14:paraId="63EDE6A3" w14:textId="24458E1F" w:rsidR="00AB5068" w:rsidRDefault="00AB5068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ciascuno dei parametri sopra descritti </w:t>
      </w:r>
      <w:proofErr w:type="spellStart"/>
      <w:r>
        <w:rPr>
          <w:rFonts w:ascii="Arial" w:hAnsi="Arial" w:cs="Arial"/>
          <w:sz w:val="24"/>
          <w:szCs w:val="24"/>
        </w:rPr>
        <w:t>a,b,c,d</w:t>
      </w:r>
      <w:proofErr w:type="spellEnd"/>
      <w:r>
        <w:rPr>
          <w:rFonts w:ascii="Arial" w:hAnsi="Arial" w:cs="Arial"/>
          <w:sz w:val="24"/>
          <w:szCs w:val="24"/>
        </w:rPr>
        <w:t xml:space="preserve">, il punteggio massimo corrispondente (P) verrà  attribuito per fasce di valutazione (V): A = alto, M = medio, B = basso, </w:t>
      </w:r>
      <w:r w:rsidR="0063318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= non classificabile</w:t>
      </w:r>
      <w:r w:rsidR="006331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secondo lo schema </w:t>
      </w:r>
      <w:r w:rsidR="00E518EA">
        <w:rPr>
          <w:rFonts w:ascii="Arial" w:hAnsi="Arial" w:cs="Arial"/>
          <w:sz w:val="24"/>
          <w:szCs w:val="24"/>
        </w:rPr>
        <w:t>riportato in calce.</w:t>
      </w:r>
    </w:p>
    <w:p w14:paraId="6C9EB5F6" w14:textId="5FE28251" w:rsidR="00AB5068" w:rsidRDefault="00D71E62" w:rsidP="00410E5F">
      <w:pPr>
        <w:jc w:val="both"/>
        <w:rPr>
          <w:rFonts w:ascii="Arial" w:hAnsi="Arial" w:cs="Arial"/>
          <w:sz w:val="24"/>
          <w:szCs w:val="24"/>
        </w:rPr>
      </w:pPr>
      <w:r w:rsidRPr="00D71E62">
        <w:rPr>
          <w:rFonts w:ascii="Arial" w:hAnsi="Arial" w:cs="Arial"/>
          <w:sz w:val="24"/>
          <w:szCs w:val="24"/>
        </w:rPr>
        <w:t>Totale punteggi attribuibili</w:t>
      </w:r>
      <w:r>
        <w:rPr>
          <w:rFonts w:ascii="Arial" w:hAnsi="Arial" w:cs="Arial"/>
          <w:sz w:val="24"/>
          <w:szCs w:val="24"/>
        </w:rPr>
        <w:t xml:space="preserve"> 100. Punteggio minimo</w:t>
      </w:r>
      <w:r w:rsidR="00BC6E1E">
        <w:rPr>
          <w:rFonts w:ascii="Arial" w:hAnsi="Arial" w:cs="Arial"/>
          <w:sz w:val="24"/>
          <w:szCs w:val="24"/>
        </w:rPr>
        <w:t xml:space="preserve"> da raggiungere </w:t>
      </w:r>
      <w:r>
        <w:rPr>
          <w:rFonts w:ascii="Arial" w:hAnsi="Arial" w:cs="Arial"/>
          <w:sz w:val="24"/>
          <w:szCs w:val="24"/>
        </w:rPr>
        <w:t xml:space="preserve"> 60</w:t>
      </w:r>
      <w:r w:rsidR="00BC6E1E" w:rsidRPr="00A467ED">
        <w:rPr>
          <w:rFonts w:ascii="Arial" w:hAnsi="Arial" w:cs="Arial"/>
          <w:sz w:val="24"/>
          <w:szCs w:val="24"/>
        </w:rPr>
        <w:t>.</w:t>
      </w:r>
      <w:r w:rsidR="00DD0666" w:rsidRPr="00A467ED">
        <w:rPr>
          <w:rFonts w:ascii="Arial" w:hAnsi="Arial" w:cs="Arial"/>
          <w:sz w:val="24"/>
          <w:szCs w:val="24"/>
        </w:rPr>
        <w:t xml:space="preserve"> </w:t>
      </w:r>
    </w:p>
    <w:p w14:paraId="3F10F380" w14:textId="4C848C77" w:rsidR="00C83BED" w:rsidRDefault="00DD0666" w:rsidP="00410E5F">
      <w:pPr>
        <w:jc w:val="both"/>
        <w:rPr>
          <w:rFonts w:ascii="Arial" w:hAnsi="Arial" w:cs="Arial"/>
          <w:sz w:val="24"/>
          <w:szCs w:val="24"/>
        </w:rPr>
      </w:pPr>
      <w:r w:rsidRPr="00A467ED">
        <w:rPr>
          <w:rFonts w:ascii="Arial" w:hAnsi="Arial" w:cs="Arial"/>
          <w:sz w:val="24"/>
          <w:szCs w:val="24"/>
        </w:rPr>
        <w:t>Qualora nessuna proposta  dei quartieri/municipi raggiunga il punteggio minimo la qualifica non verrà attribuita.</w:t>
      </w:r>
    </w:p>
    <w:p w14:paraId="4EB9E49F" w14:textId="2BA0326C" w:rsidR="00C83BED" w:rsidRDefault="00C83BED" w:rsidP="00C83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ciò che attiene la </w:t>
      </w:r>
      <w:r w:rsidRPr="00E0694D">
        <w:rPr>
          <w:rFonts w:ascii="Arial" w:hAnsi="Arial" w:cs="Arial"/>
          <w:sz w:val="24"/>
          <w:szCs w:val="24"/>
          <w:u w:val="single"/>
        </w:rPr>
        <w:t>promozione e comunicazione</w:t>
      </w:r>
      <w:r>
        <w:rPr>
          <w:rFonts w:ascii="Arial" w:hAnsi="Arial" w:cs="Arial"/>
          <w:sz w:val="24"/>
          <w:szCs w:val="24"/>
        </w:rPr>
        <w:t xml:space="preserve"> delle proposte si intende l’adozione di </w:t>
      </w:r>
      <w:r w:rsidR="00497126" w:rsidRPr="00E0694D">
        <w:rPr>
          <w:rFonts w:ascii="Arial" w:hAnsi="Arial" w:cs="Arial"/>
          <w:sz w:val="24"/>
          <w:szCs w:val="24"/>
          <w:u w:val="single"/>
        </w:rPr>
        <w:t xml:space="preserve">adeguati </w:t>
      </w:r>
      <w:r w:rsidRPr="00E0694D">
        <w:rPr>
          <w:rFonts w:ascii="Arial" w:hAnsi="Arial" w:cs="Arial"/>
          <w:sz w:val="24"/>
          <w:szCs w:val="24"/>
          <w:u w:val="single"/>
        </w:rPr>
        <w:t>strumenti</w:t>
      </w:r>
      <w:r>
        <w:rPr>
          <w:rFonts w:ascii="Arial" w:hAnsi="Arial" w:cs="Arial"/>
          <w:sz w:val="24"/>
          <w:szCs w:val="24"/>
        </w:rPr>
        <w:t xml:space="preserve"> organici</w:t>
      </w:r>
      <w:r w:rsidR="004971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e la presenza di un </w:t>
      </w:r>
      <w:r w:rsidRPr="00E0694D">
        <w:rPr>
          <w:rFonts w:ascii="Arial" w:hAnsi="Arial" w:cs="Arial"/>
          <w:sz w:val="24"/>
          <w:szCs w:val="24"/>
          <w:u w:val="single"/>
        </w:rPr>
        <w:t>logo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C24335D" w14:textId="476BE58B" w:rsidR="00C83BED" w:rsidRDefault="00FC73A8" w:rsidP="00C83BED">
      <w:pPr>
        <w:jc w:val="both"/>
        <w:rPr>
          <w:rFonts w:ascii="Arial" w:hAnsi="Arial" w:cs="Arial"/>
          <w:sz w:val="24"/>
          <w:szCs w:val="24"/>
          <w:u w:val="single"/>
        </w:rPr>
      </w:pPr>
      <w:r w:rsidRPr="000A189D">
        <w:rPr>
          <w:rFonts w:ascii="Arial" w:hAnsi="Arial" w:cs="Arial"/>
          <w:sz w:val="24"/>
          <w:szCs w:val="24"/>
        </w:rPr>
        <w:t xml:space="preserve">Nel contesto collaborativo, di coinvolgimento territoriale pro-attivo nonché di stimolo </w:t>
      </w:r>
      <w:r w:rsidR="005347EC" w:rsidRPr="000A189D">
        <w:rPr>
          <w:rFonts w:ascii="Arial" w:hAnsi="Arial" w:cs="Arial"/>
          <w:sz w:val="24"/>
          <w:szCs w:val="24"/>
        </w:rPr>
        <w:t>a</w:t>
      </w:r>
      <w:r w:rsidR="000A189D" w:rsidRPr="000A189D">
        <w:rPr>
          <w:rFonts w:ascii="Arial" w:hAnsi="Arial" w:cs="Arial"/>
          <w:sz w:val="24"/>
          <w:szCs w:val="24"/>
        </w:rPr>
        <w:t xml:space="preserve">d una </w:t>
      </w:r>
      <w:r w:rsidR="005347EC" w:rsidRPr="000A189D">
        <w:rPr>
          <w:rFonts w:ascii="Arial" w:hAnsi="Arial" w:cs="Arial"/>
          <w:sz w:val="24"/>
          <w:szCs w:val="24"/>
        </w:rPr>
        <w:t>progettazione di comunità</w:t>
      </w:r>
      <w:r w:rsidR="000A189D" w:rsidRPr="000A189D">
        <w:rPr>
          <w:rFonts w:ascii="Arial" w:hAnsi="Arial" w:cs="Arial"/>
          <w:sz w:val="24"/>
          <w:szCs w:val="24"/>
        </w:rPr>
        <w:t xml:space="preserve"> continuativa - elementi</w:t>
      </w:r>
      <w:r w:rsidR="005347EC" w:rsidRPr="000A189D">
        <w:rPr>
          <w:rFonts w:ascii="Arial" w:hAnsi="Arial" w:cs="Arial"/>
          <w:sz w:val="24"/>
          <w:szCs w:val="24"/>
        </w:rPr>
        <w:t xml:space="preserve"> </w:t>
      </w:r>
      <w:r w:rsidRPr="000A189D">
        <w:rPr>
          <w:rFonts w:ascii="Arial" w:hAnsi="Arial" w:cs="Arial"/>
          <w:sz w:val="24"/>
          <w:szCs w:val="24"/>
        </w:rPr>
        <w:t xml:space="preserve">da cui prende origine l’iniziativa </w:t>
      </w:r>
      <w:r w:rsidR="005347EC" w:rsidRPr="000A189D">
        <w:rPr>
          <w:rFonts w:ascii="Arial" w:hAnsi="Arial" w:cs="Arial"/>
          <w:sz w:val="24"/>
          <w:szCs w:val="24"/>
        </w:rPr>
        <w:t xml:space="preserve"> sperimentale </w:t>
      </w:r>
      <w:r w:rsidRPr="000A189D">
        <w:rPr>
          <w:rFonts w:ascii="Arial" w:hAnsi="Arial" w:cs="Arial"/>
          <w:sz w:val="24"/>
          <w:szCs w:val="24"/>
        </w:rPr>
        <w:t>‘capoluogo della cultura’</w:t>
      </w:r>
      <w:r w:rsidR="000A189D" w:rsidRPr="000A189D">
        <w:rPr>
          <w:rFonts w:ascii="Arial" w:hAnsi="Arial" w:cs="Arial"/>
          <w:sz w:val="24"/>
          <w:szCs w:val="24"/>
        </w:rPr>
        <w:t xml:space="preserve"> -</w:t>
      </w:r>
      <w:r w:rsidRPr="000A189D">
        <w:rPr>
          <w:rFonts w:ascii="Arial" w:hAnsi="Arial" w:cs="Arial"/>
          <w:sz w:val="24"/>
          <w:szCs w:val="24"/>
        </w:rPr>
        <w:t xml:space="preserve"> </w:t>
      </w:r>
      <w:r w:rsidRPr="006B3335">
        <w:rPr>
          <w:rFonts w:ascii="Arial" w:hAnsi="Arial" w:cs="Arial"/>
          <w:sz w:val="24"/>
          <w:szCs w:val="24"/>
          <w:u w:val="single"/>
        </w:rPr>
        <w:t>l</w:t>
      </w:r>
      <w:r w:rsidR="00CA0A57" w:rsidRPr="006B3335">
        <w:rPr>
          <w:rFonts w:ascii="Arial" w:hAnsi="Arial" w:cs="Arial"/>
          <w:sz w:val="24"/>
          <w:szCs w:val="24"/>
          <w:u w:val="single"/>
        </w:rPr>
        <w:t xml:space="preserve">a partecipazione </w:t>
      </w:r>
      <w:r w:rsidR="000A189D" w:rsidRPr="006B3335">
        <w:rPr>
          <w:rFonts w:ascii="Arial" w:hAnsi="Arial" w:cs="Arial"/>
          <w:sz w:val="24"/>
          <w:szCs w:val="24"/>
          <w:u w:val="single"/>
        </w:rPr>
        <w:t>dei</w:t>
      </w:r>
      <w:r w:rsidR="00CA0A57" w:rsidRPr="006B3335">
        <w:rPr>
          <w:rFonts w:ascii="Arial" w:hAnsi="Arial" w:cs="Arial"/>
          <w:sz w:val="24"/>
          <w:szCs w:val="24"/>
          <w:u w:val="single"/>
        </w:rPr>
        <w:t xml:space="preserve"> quartieri/municipio all</w:t>
      </w:r>
      <w:r w:rsidR="000A189D" w:rsidRPr="006B3335">
        <w:rPr>
          <w:rFonts w:ascii="Arial" w:hAnsi="Arial" w:cs="Arial"/>
          <w:sz w:val="24"/>
          <w:szCs w:val="24"/>
          <w:u w:val="single"/>
        </w:rPr>
        <w:t xml:space="preserve">’ edizione immediatamente precedente dell’iniziativa </w:t>
      </w:r>
      <w:r w:rsidRPr="006B3335">
        <w:rPr>
          <w:rFonts w:ascii="Arial" w:hAnsi="Arial" w:cs="Arial"/>
          <w:sz w:val="24"/>
          <w:szCs w:val="24"/>
          <w:u w:val="single"/>
        </w:rPr>
        <w:t xml:space="preserve">per l’ottenimento della qualifica </w:t>
      </w:r>
      <w:r w:rsidR="000A189D" w:rsidRPr="006B3335">
        <w:rPr>
          <w:rFonts w:ascii="Arial" w:hAnsi="Arial" w:cs="Arial"/>
          <w:sz w:val="24"/>
          <w:szCs w:val="24"/>
          <w:u w:val="single"/>
        </w:rPr>
        <w:t xml:space="preserve">di cui trattasi </w:t>
      </w:r>
      <w:r w:rsidRPr="006B3335">
        <w:rPr>
          <w:rFonts w:ascii="Arial" w:hAnsi="Arial" w:cs="Arial"/>
          <w:sz w:val="24"/>
          <w:szCs w:val="24"/>
          <w:u w:val="single"/>
        </w:rPr>
        <w:t>costituisce elemento premiante</w:t>
      </w:r>
      <w:r w:rsidR="000A189D" w:rsidRPr="006B3335">
        <w:rPr>
          <w:rFonts w:ascii="Arial" w:hAnsi="Arial" w:cs="Arial"/>
          <w:sz w:val="24"/>
          <w:szCs w:val="24"/>
          <w:u w:val="single"/>
        </w:rPr>
        <w:t xml:space="preserve">, dando diritto </w:t>
      </w:r>
      <w:r w:rsidRPr="006B3335">
        <w:rPr>
          <w:rFonts w:ascii="Arial" w:hAnsi="Arial" w:cs="Arial"/>
          <w:sz w:val="24"/>
          <w:szCs w:val="24"/>
          <w:u w:val="single"/>
        </w:rPr>
        <w:t>all’attribuzione di un punto nell’ambito del parametro c).</w:t>
      </w:r>
    </w:p>
    <w:p w14:paraId="7EB91886" w14:textId="77777777" w:rsidR="006B3335" w:rsidRPr="006B3335" w:rsidRDefault="006B3335" w:rsidP="00C83BED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E42D62D" w14:textId="298FC924" w:rsidR="00DD6BAD" w:rsidRDefault="00E518EA" w:rsidP="00DD6BAD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Schema di valutazione</w:t>
      </w:r>
    </w:p>
    <w:p w14:paraId="4FA6408A" w14:textId="77777777" w:rsidR="00E518EA" w:rsidRDefault="00E518EA" w:rsidP="00DD6BAD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"/>
        <w:gridCol w:w="1804"/>
        <w:gridCol w:w="2974"/>
        <w:gridCol w:w="567"/>
        <w:gridCol w:w="708"/>
        <w:gridCol w:w="567"/>
        <w:gridCol w:w="709"/>
        <w:gridCol w:w="653"/>
        <w:gridCol w:w="516"/>
        <w:gridCol w:w="514"/>
        <w:gridCol w:w="512"/>
      </w:tblGrid>
      <w:tr w:rsidR="00E518EA" w:rsidRPr="001470AB" w14:paraId="550888CE" w14:textId="77777777" w:rsidTr="00633183">
        <w:trPr>
          <w:trHeight w:val="580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3214E" w14:textId="77777777" w:rsidR="00E518EA" w:rsidRPr="005A2FAA" w:rsidRDefault="00E518EA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17A10" w14:textId="77777777" w:rsidR="00E518EA" w:rsidRPr="001470AB" w:rsidRDefault="00E518EA" w:rsidP="003C27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4A8A8" w14:textId="77777777" w:rsidR="00E518EA" w:rsidRPr="001470AB" w:rsidRDefault="00E518EA" w:rsidP="003C2750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1D740" w14:textId="77777777" w:rsidR="000A189D" w:rsidRDefault="00E518EA" w:rsidP="003C2750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Fasce di valutazione (V) e </w:t>
            </w:r>
          </w:p>
          <w:p w14:paraId="5C3AE0B9" w14:textId="77777777" w:rsidR="000A189D" w:rsidRDefault="00E518EA" w:rsidP="003C2750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Punteggio massimo corrispondente (P) </w:t>
            </w:r>
          </w:p>
          <w:p w14:paraId="729EE6C8" w14:textId="2086536B" w:rsidR="00E518EA" w:rsidRPr="001470AB" w:rsidRDefault="000A189D" w:rsidP="003C2750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inteso </w:t>
            </w:r>
            <w:r w:rsidR="00E518EA">
              <w:rPr>
                <w:rFonts w:ascii="Arial" w:hAnsi="Arial" w:cs="Arial"/>
                <w:bCs/>
                <w:sz w:val="20"/>
                <w:szCs w:val="20"/>
              </w:rPr>
              <w:t xml:space="preserve">‘fino </w:t>
            </w:r>
            <w:proofErr w:type="spellStart"/>
            <w:r w:rsidR="00E518EA">
              <w:rPr>
                <w:rFonts w:ascii="Arial" w:hAnsi="Arial" w:cs="Arial"/>
                <w:bCs/>
                <w:sz w:val="20"/>
                <w:szCs w:val="20"/>
              </w:rPr>
              <w:t>a’</w:t>
            </w:r>
            <w:proofErr w:type="spellEnd"/>
          </w:p>
        </w:tc>
      </w:tr>
      <w:tr w:rsidR="00E518EA" w:rsidRPr="001470AB" w14:paraId="07FFF426" w14:textId="56981F5E" w:rsidTr="00633183">
        <w:trPr>
          <w:trHeight w:val="580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F767C" w14:textId="77777777" w:rsidR="00E518EA" w:rsidRPr="005A2FAA" w:rsidRDefault="00E518EA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12984" w14:textId="77777777" w:rsidR="00E518EA" w:rsidRPr="001470AB" w:rsidRDefault="00E518EA" w:rsidP="003C27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70AB">
              <w:rPr>
                <w:rFonts w:ascii="Arial" w:hAnsi="Arial" w:cs="Arial"/>
                <w:bCs/>
                <w:sz w:val="20"/>
                <w:szCs w:val="20"/>
              </w:rPr>
              <w:t xml:space="preserve">Parametri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2AF2D" w14:textId="411784DF" w:rsidR="00E518EA" w:rsidRPr="001470AB" w:rsidRDefault="00E518EA" w:rsidP="00E518EA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70AB">
              <w:rPr>
                <w:rFonts w:ascii="Arial" w:hAnsi="Arial" w:cs="Arial"/>
                <w:bCs/>
                <w:sz w:val="20"/>
                <w:szCs w:val="20"/>
              </w:rPr>
              <w:t>Indicatori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745DC" w14:textId="1CF40EF2" w:rsidR="00E518EA" w:rsidRPr="001470AB" w:rsidRDefault="00633183" w:rsidP="003C2750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755FF" w14:textId="59EE182E" w:rsidR="00E518EA" w:rsidRPr="001470AB" w:rsidRDefault="00633183" w:rsidP="003C2750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CF410" w14:textId="1E227461" w:rsidR="00E518EA" w:rsidRPr="001470AB" w:rsidRDefault="00633183" w:rsidP="003C2750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4A31C" w14:textId="4C099E79" w:rsidR="00E518EA" w:rsidRPr="001470AB" w:rsidRDefault="00633183" w:rsidP="003C2750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1966F" w14:textId="28116D1D" w:rsidR="00E518EA" w:rsidRPr="001470AB" w:rsidRDefault="00633183" w:rsidP="003C2750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96205" w14:textId="3F93AD41" w:rsidR="00E518EA" w:rsidRPr="001470AB" w:rsidRDefault="00633183" w:rsidP="003C2750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88828" w14:textId="1F6A678A" w:rsidR="00E518EA" w:rsidRPr="001470AB" w:rsidRDefault="00633183" w:rsidP="003C2750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84293" w14:textId="5012D334" w:rsidR="00E518EA" w:rsidRPr="001470AB" w:rsidRDefault="00633183" w:rsidP="003C2750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</w:p>
        </w:tc>
      </w:tr>
      <w:tr w:rsidR="00E518EA" w:rsidRPr="001470AB" w14:paraId="4DD27799" w14:textId="631ECAAE" w:rsidTr="00633183">
        <w:trPr>
          <w:trHeight w:val="274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60696" w14:textId="77777777" w:rsidR="00E518EA" w:rsidRPr="001470AB" w:rsidRDefault="00E518EA" w:rsidP="003C2750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470AB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657B" w14:textId="77777777" w:rsidR="00E518EA" w:rsidRDefault="00E518EA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1470AB">
              <w:rPr>
                <w:rFonts w:ascii="Arial" w:hAnsi="Arial" w:cs="Arial"/>
              </w:rPr>
              <w:t>adicamento</w:t>
            </w:r>
          </w:p>
          <w:p w14:paraId="5D7D1A57" w14:textId="77777777" w:rsidR="00E518EA" w:rsidRPr="001470AB" w:rsidRDefault="00E518EA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25 punti)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6E53" w14:textId="77777777" w:rsidR="00E518EA" w:rsidRPr="00E0694D" w:rsidRDefault="00E518EA" w:rsidP="00DD6BAD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0694D">
              <w:rPr>
                <w:rFonts w:ascii="Arial" w:hAnsi="Arial" w:cs="Arial"/>
                <w:sz w:val="18"/>
                <w:szCs w:val="18"/>
              </w:rPr>
              <w:t xml:space="preserve">coerenza della proposta con gli indirizzi programmatici e  strategici del Comune </w:t>
            </w:r>
          </w:p>
          <w:p w14:paraId="785D1D26" w14:textId="77777777" w:rsidR="00E518EA" w:rsidRPr="00E0694D" w:rsidRDefault="00E518EA" w:rsidP="00DD6BAD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0694D">
              <w:rPr>
                <w:rFonts w:ascii="Arial" w:hAnsi="Arial" w:cs="Arial"/>
                <w:sz w:val="18"/>
                <w:szCs w:val="18"/>
              </w:rPr>
              <w:t xml:space="preserve">coerenza con uno o più degli ambiti di  attività e brand identitari  della città </w:t>
            </w:r>
          </w:p>
          <w:p w14:paraId="27342115" w14:textId="77777777" w:rsidR="00E518EA" w:rsidRPr="00E0694D" w:rsidRDefault="00E518EA" w:rsidP="00DD6BAD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94D">
              <w:rPr>
                <w:rFonts w:ascii="Arial" w:hAnsi="Arial" w:cs="Arial"/>
                <w:sz w:val="18"/>
                <w:szCs w:val="18"/>
              </w:rPr>
              <w:t xml:space="preserve">coerenza con uno o più dei  cluster Unesco </w:t>
            </w:r>
          </w:p>
          <w:p w14:paraId="15E5FA39" w14:textId="77777777" w:rsidR="00E518EA" w:rsidRPr="00E0694D" w:rsidRDefault="00E518EA" w:rsidP="00DD6BAD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0694D">
              <w:rPr>
                <w:rFonts w:ascii="Arial" w:hAnsi="Arial" w:cs="Arial"/>
                <w:sz w:val="18"/>
                <w:szCs w:val="18"/>
              </w:rPr>
              <w:t>coerenza con le tradizioni della comunità locale</w:t>
            </w:r>
          </w:p>
          <w:p w14:paraId="32BD1D26" w14:textId="77777777" w:rsidR="00E518EA" w:rsidRPr="00B7123D" w:rsidRDefault="00E518EA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13F660" w14:textId="77777777" w:rsidR="00E518EA" w:rsidRPr="001470AB" w:rsidRDefault="00E518EA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83DC" w14:textId="38FF5F35" w:rsidR="00E518EA" w:rsidRPr="001470AB" w:rsidRDefault="00633183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9FC1" w14:textId="7FEED45E" w:rsidR="00E518EA" w:rsidRPr="001470AB" w:rsidRDefault="00633183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7284" w14:textId="58CD0666" w:rsidR="00E518EA" w:rsidRPr="001470AB" w:rsidRDefault="00633183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5451" w14:textId="3865658E" w:rsidR="00E518EA" w:rsidRPr="001470AB" w:rsidRDefault="00633183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61E6" w14:textId="4C7B5B15" w:rsidR="00E518EA" w:rsidRPr="001470AB" w:rsidRDefault="00633183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38FA" w14:textId="01C23D60" w:rsidR="00E518EA" w:rsidRPr="001470AB" w:rsidRDefault="00633183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C759" w14:textId="57402099" w:rsidR="00E518EA" w:rsidRPr="001470AB" w:rsidRDefault="00633183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67C7" w14:textId="0349FF29" w:rsidR="00E518EA" w:rsidRPr="001470AB" w:rsidRDefault="00633183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E518EA" w:rsidRPr="001470AB" w14:paraId="37A884E3" w14:textId="07640CB9" w:rsidTr="00633183">
        <w:trPr>
          <w:trHeight w:val="465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2F8E8" w14:textId="77777777" w:rsidR="00E518EA" w:rsidRPr="001470AB" w:rsidRDefault="00E518EA" w:rsidP="003C2750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470AB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AB56" w14:textId="77777777" w:rsidR="00E518EA" w:rsidRDefault="00E518EA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qualità della proposta</w:t>
            </w:r>
          </w:p>
          <w:p w14:paraId="46E0A78E" w14:textId="77777777" w:rsidR="00E518EA" w:rsidRDefault="00E518EA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30 punti)</w:t>
            </w:r>
          </w:p>
          <w:p w14:paraId="3388DDF6" w14:textId="77777777" w:rsidR="00E518EA" w:rsidRPr="001470AB" w:rsidRDefault="00E518EA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502" w14:textId="77777777" w:rsidR="00E518EA" w:rsidRPr="00E0694D" w:rsidRDefault="00E518EA" w:rsidP="00DD6BAD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0694D">
              <w:rPr>
                <w:rFonts w:ascii="Arial" w:hAnsi="Arial" w:cs="Arial"/>
                <w:sz w:val="18"/>
                <w:szCs w:val="18"/>
              </w:rPr>
              <w:t xml:space="preserve">qualità dei contenuti  culturali </w:t>
            </w:r>
          </w:p>
          <w:p w14:paraId="3DD951DF" w14:textId="77777777" w:rsidR="00E518EA" w:rsidRPr="00E0694D" w:rsidRDefault="00E518EA" w:rsidP="00DD6BAD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0694D">
              <w:rPr>
                <w:rFonts w:ascii="Arial" w:hAnsi="Arial" w:cs="Arial"/>
                <w:sz w:val="18"/>
                <w:szCs w:val="18"/>
              </w:rPr>
              <w:t xml:space="preserve">qualità dei contenuti educativi </w:t>
            </w:r>
          </w:p>
          <w:p w14:paraId="5526B12D" w14:textId="77777777" w:rsidR="00E518EA" w:rsidRPr="00E0694D" w:rsidRDefault="00E518EA" w:rsidP="00DD6BAD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0694D">
              <w:rPr>
                <w:rFonts w:ascii="Arial" w:hAnsi="Arial" w:cs="Arial"/>
                <w:sz w:val="18"/>
                <w:szCs w:val="18"/>
              </w:rPr>
              <w:t>capacità di generare attrattività turistica</w:t>
            </w:r>
          </w:p>
          <w:p w14:paraId="4867EB08" w14:textId="77777777" w:rsidR="00E518EA" w:rsidRPr="00E0694D" w:rsidRDefault="00E518EA" w:rsidP="00DD6BAD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0694D">
              <w:rPr>
                <w:rFonts w:ascii="Arial" w:hAnsi="Arial" w:cs="Arial"/>
                <w:sz w:val="18"/>
                <w:szCs w:val="18"/>
              </w:rPr>
              <w:t>capacità di generare inclusione e coesione sociale</w:t>
            </w:r>
          </w:p>
          <w:p w14:paraId="55B06A05" w14:textId="77777777" w:rsidR="00E518EA" w:rsidRPr="00E0694D" w:rsidRDefault="00E518EA" w:rsidP="00DD6BAD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0694D">
              <w:rPr>
                <w:rFonts w:ascii="Arial" w:hAnsi="Arial" w:cs="Arial"/>
                <w:sz w:val="18"/>
                <w:szCs w:val="18"/>
              </w:rPr>
              <w:t>presenza di contenuti ambientali</w:t>
            </w:r>
          </w:p>
          <w:p w14:paraId="1312A55B" w14:textId="00E3AA0D" w:rsidR="00E518EA" w:rsidRPr="00CA0A57" w:rsidRDefault="00E518EA" w:rsidP="00CA0A57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0694D">
              <w:rPr>
                <w:rFonts w:ascii="Arial" w:hAnsi="Arial" w:cs="Arial"/>
                <w:sz w:val="18"/>
                <w:szCs w:val="18"/>
              </w:rPr>
              <w:t>innovazione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9D1" w14:textId="522F66AC" w:rsidR="00E518EA" w:rsidRPr="001470AB" w:rsidRDefault="00633183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8E15" w14:textId="67861FBD" w:rsidR="00E518EA" w:rsidRPr="001470AB" w:rsidRDefault="00633183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EEB6" w14:textId="7F82AD32" w:rsidR="00E518EA" w:rsidRPr="001470AB" w:rsidRDefault="00633183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7080" w14:textId="33546937" w:rsidR="00E518EA" w:rsidRPr="001470AB" w:rsidRDefault="00633183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C469" w14:textId="533B59C3" w:rsidR="00E518EA" w:rsidRPr="001470AB" w:rsidRDefault="00633183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CFAC" w14:textId="069E31E6" w:rsidR="00E518EA" w:rsidRPr="001470AB" w:rsidRDefault="00633183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B422" w14:textId="26EF7EC2" w:rsidR="00E518EA" w:rsidRPr="001470AB" w:rsidRDefault="00633183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B700" w14:textId="5B9A3008" w:rsidR="00E518EA" w:rsidRPr="001470AB" w:rsidRDefault="00633183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E518EA" w:rsidRPr="001470AB" w14:paraId="1F624691" w14:textId="14A151C5" w:rsidTr="00633183">
        <w:trPr>
          <w:trHeight w:val="465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EC9C3" w14:textId="77777777" w:rsidR="00E518EA" w:rsidRPr="001470AB" w:rsidRDefault="00E518EA" w:rsidP="003C2750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470AB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8F1AC1" w14:textId="77777777" w:rsidR="00E518EA" w:rsidRDefault="00E518EA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1470AB">
              <w:rPr>
                <w:rFonts w:ascii="Arial" w:hAnsi="Arial" w:cs="Arial"/>
              </w:rPr>
              <w:t xml:space="preserve">capacità gestionale e finanziaria </w:t>
            </w:r>
          </w:p>
          <w:p w14:paraId="18021A95" w14:textId="77777777" w:rsidR="00E518EA" w:rsidRPr="001470AB" w:rsidRDefault="00E518EA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30 punti)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9003" w14:textId="77777777" w:rsidR="00E518EA" w:rsidRPr="00E0694D" w:rsidRDefault="00E518EA" w:rsidP="00DD6BAD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0694D">
              <w:rPr>
                <w:rFonts w:ascii="Arial" w:hAnsi="Arial" w:cs="Arial"/>
                <w:sz w:val="18"/>
                <w:szCs w:val="18"/>
              </w:rPr>
              <w:t>capacità di attuare un ampio coinvolgimento territoriale</w:t>
            </w:r>
          </w:p>
          <w:p w14:paraId="7A1B7A4F" w14:textId="77777777" w:rsidR="00E518EA" w:rsidRPr="00E0694D" w:rsidRDefault="00E518EA" w:rsidP="00DD6BAD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0694D">
              <w:rPr>
                <w:rFonts w:ascii="Arial" w:hAnsi="Arial" w:cs="Arial"/>
                <w:sz w:val="18"/>
                <w:szCs w:val="18"/>
              </w:rPr>
              <w:t>qualificazione del soggetto  partner</w:t>
            </w:r>
          </w:p>
          <w:p w14:paraId="0B3023E3" w14:textId="77777777" w:rsidR="00E518EA" w:rsidRPr="00E0694D" w:rsidRDefault="00E518EA" w:rsidP="00DD6BAD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0694D">
              <w:rPr>
                <w:rFonts w:ascii="Arial" w:hAnsi="Arial" w:cs="Arial"/>
                <w:sz w:val="18"/>
                <w:szCs w:val="18"/>
              </w:rPr>
              <w:t>co - finanziamento della proposta</w:t>
            </w:r>
          </w:p>
          <w:p w14:paraId="50DD6041" w14:textId="77777777" w:rsidR="00E518EA" w:rsidRPr="00E0694D" w:rsidRDefault="00E518EA" w:rsidP="00DD6BAD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0694D">
              <w:rPr>
                <w:rFonts w:ascii="Arial" w:hAnsi="Arial" w:cs="Arial"/>
                <w:sz w:val="18"/>
                <w:szCs w:val="18"/>
              </w:rPr>
              <w:t>promozione e comunicazione delle proposte</w:t>
            </w:r>
          </w:p>
          <w:p w14:paraId="57C27E92" w14:textId="77777777" w:rsidR="00E518EA" w:rsidRPr="001470AB" w:rsidRDefault="00E518EA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8286" w14:textId="4CDEA80D" w:rsidR="00E518EA" w:rsidRPr="001470AB" w:rsidRDefault="00633183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1DDC" w14:textId="04C2A82F" w:rsidR="00E518EA" w:rsidRPr="001470AB" w:rsidRDefault="00633183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440E" w14:textId="14E1D0D1" w:rsidR="00E518EA" w:rsidRPr="001470AB" w:rsidRDefault="00633183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E940" w14:textId="080DCFE8" w:rsidR="00E518EA" w:rsidRPr="001470AB" w:rsidRDefault="00633183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54F9" w14:textId="3614B074" w:rsidR="00E518EA" w:rsidRPr="001470AB" w:rsidRDefault="00633183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367A" w14:textId="7F6307A0" w:rsidR="00E518EA" w:rsidRPr="001470AB" w:rsidRDefault="00633183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FA8E" w14:textId="52C21367" w:rsidR="00E518EA" w:rsidRPr="001470AB" w:rsidRDefault="00633183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B315" w14:textId="45319A6B" w:rsidR="00E518EA" w:rsidRPr="001470AB" w:rsidRDefault="00633183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E518EA" w:rsidRPr="001470AB" w14:paraId="136BEA68" w14:textId="7A44EF29" w:rsidTr="00633183">
        <w:trPr>
          <w:trHeight w:val="964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9F422" w14:textId="77777777" w:rsidR="00E518EA" w:rsidRPr="001470AB" w:rsidRDefault="00E518EA" w:rsidP="003C2750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470AB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576C76" w14:textId="77777777" w:rsidR="00E518EA" w:rsidRDefault="00E518EA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Pr="00B7123D">
              <w:rPr>
                <w:rFonts w:ascii="Arial" w:hAnsi="Arial" w:cs="Arial"/>
                <w:bCs/>
              </w:rPr>
              <w:t>ostenibilità</w:t>
            </w:r>
          </w:p>
          <w:p w14:paraId="6EE88F81" w14:textId="77777777" w:rsidR="00E518EA" w:rsidRPr="00B7123D" w:rsidRDefault="00E518EA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proofErr w:type="spellStart"/>
            <w:r>
              <w:rPr>
                <w:rFonts w:ascii="Arial" w:hAnsi="Arial" w:cs="Arial"/>
                <w:bCs/>
              </w:rPr>
              <w:t>max</w:t>
            </w:r>
            <w:proofErr w:type="spellEnd"/>
            <w:r>
              <w:rPr>
                <w:rFonts w:ascii="Arial" w:hAnsi="Arial" w:cs="Arial"/>
                <w:bCs/>
              </w:rPr>
              <w:t xml:space="preserve"> 15 punti)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413F" w14:textId="77777777" w:rsidR="00E518EA" w:rsidRPr="00E0694D" w:rsidRDefault="00E518EA" w:rsidP="00DD6BAD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0694D">
              <w:rPr>
                <w:rFonts w:ascii="Arial" w:hAnsi="Arial" w:cs="Arial"/>
                <w:sz w:val="18"/>
                <w:szCs w:val="18"/>
              </w:rPr>
              <w:t>replicabilità della proposta  negli anni e in altri contesti</w:t>
            </w:r>
          </w:p>
          <w:p w14:paraId="389208B2" w14:textId="77777777" w:rsidR="00E518EA" w:rsidRPr="00E0694D" w:rsidRDefault="00E518EA" w:rsidP="00DD6BAD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0694D">
              <w:rPr>
                <w:rFonts w:ascii="Arial" w:hAnsi="Arial" w:cs="Arial"/>
                <w:sz w:val="18"/>
                <w:szCs w:val="18"/>
              </w:rPr>
              <w:t>capacità di attivare buone pratiche</w:t>
            </w:r>
          </w:p>
          <w:p w14:paraId="5564636A" w14:textId="77777777" w:rsidR="00E518EA" w:rsidRPr="00E0694D" w:rsidRDefault="00E518EA" w:rsidP="00DD6BAD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0694D">
              <w:rPr>
                <w:rFonts w:ascii="Arial" w:hAnsi="Arial" w:cs="Arial"/>
                <w:sz w:val="18"/>
                <w:szCs w:val="18"/>
              </w:rPr>
              <w:t>capacità di favorire la fruizione delle attività anche in caso di disabilità sensoriali e motorie</w:t>
            </w:r>
          </w:p>
          <w:p w14:paraId="0746AFAE" w14:textId="77777777" w:rsidR="00E518EA" w:rsidRPr="00E0694D" w:rsidRDefault="00E518EA" w:rsidP="00DD6BAD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0694D">
              <w:rPr>
                <w:rFonts w:ascii="Arial" w:hAnsi="Arial" w:cs="Arial"/>
                <w:sz w:val="18"/>
                <w:szCs w:val="18"/>
              </w:rPr>
              <w:t>presenza di elementi di sostenibilità ecologico/ambientale</w:t>
            </w:r>
          </w:p>
          <w:p w14:paraId="3DCE5557" w14:textId="77777777" w:rsidR="00E518EA" w:rsidRPr="001470AB" w:rsidRDefault="00E518EA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CE1D" w14:textId="7A6F3845" w:rsidR="00E518EA" w:rsidRPr="001470AB" w:rsidRDefault="00633183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9C54" w14:textId="298E0A56" w:rsidR="00E518EA" w:rsidRPr="001470AB" w:rsidRDefault="00633183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A805" w14:textId="17CEB7D0" w:rsidR="00E518EA" w:rsidRPr="001470AB" w:rsidRDefault="00633183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9F34" w14:textId="15287765" w:rsidR="00E518EA" w:rsidRPr="001470AB" w:rsidRDefault="00633183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6418" w14:textId="706E6D11" w:rsidR="00E518EA" w:rsidRPr="001470AB" w:rsidRDefault="00633183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9CA5" w14:textId="4C791151" w:rsidR="00E518EA" w:rsidRPr="001470AB" w:rsidRDefault="00633183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7277" w14:textId="575B2274" w:rsidR="00E518EA" w:rsidRPr="001470AB" w:rsidRDefault="00633183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037C" w14:textId="1AFDC9D9" w:rsidR="00E518EA" w:rsidRPr="001470AB" w:rsidRDefault="00633183" w:rsidP="003C27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E518EA" w:rsidRPr="005A2FAA" w14:paraId="1FFDAB4E" w14:textId="7FCA952B" w:rsidTr="00633183">
        <w:trPr>
          <w:trHeight w:val="484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C5047" w14:textId="77777777" w:rsidR="00E518EA" w:rsidRPr="001470AB" w:rsidRDefault="00E518EA" w:rsidP="003C2750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708BFC" w14:textId="77777777" w:rsidR="00E518EA" w:rsidRPr="001470AB" w:rsidRDefault="00E518EA" w:rsidP="003C2750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145E" w14:textId="3A400680" w:rsidR="00E518EA" w:rsidRPr="005A2FAA" w:rsidRDefault="00633183" w:rsidP="003C2750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4179" w14:textId="77777777" w:rsidR="00E518EA" w:rsidRPr="005A2FAA" w:rsidRDefault="00E518EA" w:rsidP="003C2750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4787" w14:textId="5265CBD8" w:rsidR="00E518EA" w:rsidRPr="005A2FAA" w:rsidRDefault="00633183" w:rsidP="003C2750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63E8" w14:textId="77777777" w:rsidR="00E518EA" w:rsidRPr="005A2FAA" w:rsidRDefault="00E518EA" w:rsidP="003C2750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7223" w14:textId="4E94AF71" w:rsidR="00E518EA" w:rsidRPr="005A2FAA" w:rsidRDefault="00E518EA" w:rsidP="003C2750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F085" w14:textId="54CA39A6" w:rsidR="00E518EA" w:rsidRPr="005A2FAA" w:rsidRDefault="00E518EA" w:rsidP="003C2750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2ABE" w14:textId="77777777" w:rsidR="00E518EA" w:rsidRPr="005A2FAA" w:rsidRDefault="00E518EA" w:rsidP="003C2750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8053" w14:textId="21C94148" w:rsidR="00E518EA" w:rsidRPr="005A2FAA" w:rsidRDefault="00E518EA" w:rsidP="003C2750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8CC2" w14:textId="540414F3" w:rsidR="00E518EA" w:rsidRPr="005A2FAA" w:rsidRDefault="00E518EA" w:rsidP="003C2750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1E32CC7" w14:textId="75D8F437" w:rsidR="00DD6BAD" w:rsidRDefault="00DD6BAD" w:rsidP="00410E5F">
      <w:pPr>
        <w:jc w:val="both"/>
        <w:rPr>
          <w:rFonts w:ascii="Arial" w:hAnsi="Arial" w:cs="Arial"/>
          <w:sz w:val="24"/>
          <w:szCs w:val="24"/>
        </w:rPr>
      </w:pPr>
    </w:p>
    <w:p w14:paraId="1F1DE40F" w14:textId="58C2D383" w:rsidR="00E0694D" w:rsidRDefault="00E0694D" w:rsidP="00410E5F">
      <w:pPr>
        <w:jc w:val="both"/>
        <w:rPr>
          <w:rFonts w:ascii="Arial" w:hAnsi="Arial" w:cs="Arial"/>
          <w:sz w:val="24"/>
          <w:szCs w:val="24"/>
        </w:rPr>
      </w:pPr>
    </w:p>
    <w:p w14:paraId="45392E0B" w14:textId="3DA83396" w:rsidR="00E0694D" w:rsidRDefault="00E0694D" w:rsidP="00410E5F">
      <w:pPr>
        <w:jc w:val="both"/>
        <w:rPr>
          <w:rFonts w:ascii="Arial" w:hAnsi="Arial" w:cs="Arial"/>
          <w:sz w:val="24"/>
          <w:szCs w:val="24"/>
        </w:rPr>
      </w:pPr>
    </w:p>
    <w:p w14:paraId="78CFE84A" w14:textId="77777777" w:rsidR="00E0694D" w:rsidRPr="00BC6E1E" w:rsidRDefault="00E0694D" w:rsidP="00410E5F">
      <w:pPr>
        <w:jc w:val="both"/>
        <w:rPr>
          <w:rFonts w:ascii="Arial" w:hAnsi="Arial" w:cs="Arial"/>
          <w:sz w:val="24"/>
          <w:szCs w:val="24"/>
        </w:rPr>
      </w:pPr>
    </w:p>
    <w:p w14:paraId="7FF49A60" w14:textId="77777777" w:rsidR="00410E5F" w:rsidRDefault="00D86B0E" w:rsidP="00410E5F">
      <w:pPr>
        <w:jc w:val="both"/>
        <w:rPr>
          <w:rFonts w:ascii="Arial" w:hAnsi="Arial" w:cs="Arial"/>
          <w:b/>
          <w:sz w:val="24"/>
          <w:szCs w:val="24"/>
        </w:rPr>
      </w:pPr>
      <w:r w:rsidRPr="00D86B0E">
        <w:rPr>
          <w:rFonts w:ascii="Arial" w:hAnsi="Arial" w:cs="Arial"/>
          <w:b/>
          <w:sz w:val="24"/>
          <w:szCs w:val="24"/>
        </w:rPr>
        <w:lastRenderedPageBreak/>
        <w:t>Modalità di liquidazione</w:t>
      </w:r>
      <w:r w:rsidR="005F559B">
        <w:rPr>
          <w:rFonts w:ascii="Arial" w:hAnsi="Arial" w:cs="Arial"/>
          <w:b/>
          <w:sz w:val="24"/>
          <w:szCs w:val="24"/>
        </w:rPr>
        <w:t xml:space="preserve"> del contributo </w:t>
      </w:r>
      <w:r w:rsidR="00906D40">
        <w:rPr>
          <w:rFonts w:ascii="Arial" w:hAnsi="Arial" w:cs="Arial"/>
          <w:b/>
          <w:sz w:val="24"/>
          <w:szCs w:val="24"/>
        </w:rPr>
        <w:t>- rendicontazione</w:t>
      </w:r>
    </w:p>
    <w:p w14:paraId="6C6D87C9" w14:textId="77777777" w:rsidR="006B3335" w:rsidRDefault="00063205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Sulla base dei</w:t>
      </w:r>
      <w:r w:rsidR="005F559B">
        <w:rPr>
          <w:rFonts w:ascii="Arial" w:hAnsi="Arial" w:cs="Arial"/>
          <w:sz w:val="24"/>
          <w:szCs w:val="24"/>
        </w:rPr>
        <w:t xml:space="preserve"> </w:t>
      </w:r>
      <w:r w:rsidR="00D86B0E">
        <w:rPr>
          <w:rFonts w:ascii="Arial" w:hAnsi="Arial" w:cs="Arial"/>
          <w:sz w:val="24"/>
          <w:szCs w:val="24"/>
        </w:rPr>
        <w:t>principi di</w:t>
      </w:r>
      <w:r>
        <w:rPr>
          <w:rFonts w:ascii="Arial" w:hAnsi="Arial" w:cs="Arial"/>
          <w:sz w:val="24"/>
          <w:szCs w:val="24"/>
        </w:rPr>
        <w:t xml:space="preserve"> sussidiarietà, </w:t>
      </w:r>
      <w:r w:rsidR="00D86B0E">
        <w:rPr>
          <w:rFonts w:ascii="Arial" w:hAnsi="Arial" w:cs="Arial"/>
          <w:sz w:val="24"/>
          <w:szCs w:val="24"/>
        </w:rPr>
        <w:t xml:space="preserve"> c</w:t>
      </w:r>
      <w:r w:rsidR="005F559B">
        <w:rPr>
          <w:rFonts w:ascii="Arial" w:hAnsi="Arial" w:cs="Arial"/>
          <w:sz w:val="24"/>
          <w:szCs w:val="24"/>
        </w:rPr>
        <w:t>ollaborazione</w:t>
      </w:r>
      <w:r>
        <w:rPr>
          <w:rFonts w:ascii="Arial" w:hAnsi="Arial" w:cs="Arial"/>
          <w:sz w:val="24"/>
          <w:szCs w:val="24"/>
        </w:rPr>
        <w:t xml:space="preserve">, </w:t>
      </w:r>
      <w:r w:rsidR="005F559B">
        <w:rPr>
          <w:rFonts w:ascii="Arial" w:hAnsi="Arial" w:cs="Arial"/>
          <w:sz w:val="24"/>
          <w:szCs w:val="24"/>
        </w:rPr>
        <w:t xml:space="preserve">partecipazione, </w:t>
      </w:r>
      <w:r w:rsidR="00D86B0E">
        <w:rPr>
          <w:rFonts w:ascii="Arial" w:hAnsi="Arial" w:cs="Arial"/>
          <w:sz w:val="24"/>
          <w:szCs w:val="24"/>
        </w:rPr>
        <w:t xml:space="preserve"> per</w:t>
      </w:r>
      <w:r>
        <w:rPr>
          <w:rFonts w:ascii="Arial" w:hAnsi="Arial" w:cs="Arial"/>
          <w:sz w:val="24"/>
          <w:szCs w:val="24"/>
        </w:rPr>
        <w:t xml:space="preserve"> agevolare l’avvio della proposta di attività del quartiere/municipio che  risulterà  vincitore ed anche per </w:t>
      </w:r>
      <w:r w:rsidR="00D86B0E">
        <w:rPr>
          <w:rFonts w:ascii="Arial" w:hAnsi="Arial" w:cs="Arial"/>
          <w:sz w:val="24"/>
          <w:szCs w:val="24"/>
        </w:rPr>
        <w:t xml:space="preserve"> far fronte ad eventuali situazioni di criticità connesse alla pandemia, si </w:t>
      </w:r>
      <w:r w:rsidR="00D86B0E" w:rsidRPr="00D86B0E">
        <w:rPr>
          <w:rFonts w:ascii="Arial" w:hAnsi="Arial" w:cs="Arial"/>
          <w:sz w:val="24"/>
          <w:szCs w:val="24"/>
        </w:rPr>
        <w:t xml:space="preserve">prevede </w:t>
      </w:r>
      <w:r w:rsidR="00D86B0E" w:rsidRPr="00E0694D">
        <w:rPr>
          <w:rFonts w:ascii="Arial" w:hAnsi="Arial" w:cs="Arial"/>
          <w:sz w:val="24"/>
          <w:szCs w:val="24"/>
          <w:u w:val="single"/>
        </w:rPr>
        <w:t>l’erogazione</w:t>
      </w:r>
      <w:r w:rsidR="00D86B0E" w:rsidRPr="00D86B0E">
        <w:rPr>
          <w:rFonts w:ascii="Arial" w:hAnsi="Arial" w:cs="Arial"/>
          <w:sz w:val="24"/>
          <w:szCs w:val="24"/>
        </w:rPr>
        <w:t xml:space="preserve"> </w:t>
      </w:r>
      <w:r w:rsidR="00D86B0E">
        <w:rPr>
          <w:rFonts w:ascii="Arial" w:hAnsi="Arial" w:cs="Arial"/>
          <w:sz w:val="24"/>
          <w:szCs w:val="24"/>
        </w:rPr>
        <w:t xml:space="preserve">della quota di sostegno </w:t>
      </w:r>
      <w:r w:rsidR="005F559B">
        <w:rPr>
          <w:rFonts w:ascii="Arial" w:hAnsi="Arial" w:cs="Arial"/>
          <w:sz w:val="24"/>
          <w:szCs w:val="24"/>
        </w:rPr>
        <w:t xml:space="preserve">messa a disposizione dal Comune </w:t>
      </w:r>
      <w:r w:rsidR="00773163">
        <w:rPr>
          <w:rFonts w:ascii="Arial" w:hAnsi="Arial" w:cs="Arial"/>
          <w:sz w:val="24"/>
          <w:szCs w:val="24"/>
        </w:rPr>
        <w:t xml:space="preserve">in </w:t>
      </w:r>
      <w:r w:rsidR="00773163" w:rsidRPr="00E0694D">
        <w:rPr>
          <w:rFonts w:ascii="Arial" w:hAnsi="Arial" w:cs="Arial"/>
          <w:sz w:val="24"/>
          <w:szCs w:val="24"/>
          <w:u w:val="single"/>
        </w:rPr>
        <w:t>due tranche</w:t>
      </w:r>
      <w:r w:rsidR="00773163">
        <w:rPr>
          <w:rFonts w:ascii="Arial" w:hAnsi="Arial" w:cs="Arial"/>
          <w:sz w:val="24"/>
          <w:szCs w:val="24"/>
        </w:rPr>
        <w:t xml:space="preserve">, di cui la prima </w:t>
      </w:r>
      <w:r w:rsidR="00D86B0E">
        <w:rPr>
          <w:rFonts w:ascii="Arial" w:hAnsi="Arial" w:cs="Arial"/>
          <w:sz w:val="24"/>
          <w:szCs w:val="24"/>
        </w:rPr>
        <w:t>pari al 50%</w:t>
      </w:r>
      <w:r>
        <w:rPr>
          <w:rFonts w:ascii="Arial" w:hAnsi="Arial" w:cs="Arial"/>
          <w:sz w:val="24"/>
          <w:szCs w:val="24"/>
        </w:rPr>
        <w:t xml:space="preserve"> </w:t>
      </w:r>
      <w:r w:rsidR="006B3335">
        <w:rPr>
          <w:rFonts w:ascii="Arial" w:hAnsi="Arial" w:cs="Arial"/>
          <w:sz w:val="24"/>
          <w:szCs w:val="24"/>
        </w:rPr>
        <w:t xml:space="preserve">a seguito della </w:t>
      </w:r>
      <w:r w:rsidR="00197C89">
        <w:rPr>
          <w:rFonts w:ascii="Arial" w:hAnsi="Arial" w:cs="Arial"/>
          <w:sz w:val="24"/>
          <w:szCs w:val="24"/>
        </w:rPr>
        <w:t>designazione</w:t>
      </w:r>
      <w:r w:rsidR="00D86B0E">
        <w:rPr>
          <w:rFonts w:ascii="Arial" w:hAnsi="Arial" w:cs="Arial"/>
          <w:sz w:val="24"/>
          <w:szCs w:val="24"/>
        </w:rPr>
        <w:t xml:space="preserve"> di ‘Quartiere</w:t>
      </w:r>
      <w:r w:rsidR="00BC6E1E">
        <w:rPr>
          <w:rFonts w:ascii="Arial" w:hAnsi="Arial" w:cs="Arial"/>
          <w:sz w:val="24"/>
          <w:szCs w:val="24"/>
        </w:rPr>
        <w:t xml:space="preserve">/Municipio </w:t>
      </w:r>
      <w:r w:rsidR="00D86B0E">
        <w:rPr>
          <w:rFonts w:ascii="Arial" w:hAnsi="Arial" w:cs="Arial"/>
          <w:sz w:val="24"/>
          <w:szCs w:val="24"/>
        </w:rPr>
        <w:t xml:space="preserve"> </w:t>
      </w:r>
      <w:r w:rsidR="00DB5047">
        <w:rPr>
          <w:rFonts w:ascii="Arial" w:hAnsi="Arial" w:cs="Arial"/>
          <w:sz w:val="24"/>
          <w:szCs w:val="24"/>
        </w:rPr>
        <w:t xml:space="preserve">capoluogo </w:t>
      </w:r>
      <w:r w:rsidR="00D86B0E">
        <w:rPr>
          <w:rFonts w:ascii="Arial" w:hAnsi="Arial" w:cs="Arial"/>
          <w:sz w:val="24"/>
          <w:szCs w:val="24"/>
        </w:rPr>
        <w:t>della cultura nella città</w:t>
      </w:r>
      <w:r w:rsidR="005F559B">
        <w:rPr>
          <w:rFonts w:ascii="Arial" w:hAnsi="Arial" w:cs="Arial"/>
          <w:sz w:val="24"/>
          <w:szCs w:val="24"/>
        </w:rPr>
        <w:t xml:space="preserve"> di Pesaro</w:t>
      </w:r>
      <w:r w:rsidR="00D86B0E">
        <w:rPr>
          <w:rFonts w:ascii="Arial" w:hAnsi="Arial" w:cs="Arial"/>
          <w:sz w:val="24"/>
          <w:szCs w:val="24"/>
        </w:rPr>
        <w:t>’</w:t>
      </w:r>
      <w:r w:rsidR="00197C89">
        <w:rPr>
          <w:rFonts w:ascii="Arial" w:hAnsi="Arial" w:cs="Arial"/>
          <w:sz w:val="24"/>
          <w:szCs w:val="24"/>
        </w:rPr>
        <w:t xml:space="preserve"> </w:t>
      </w:r>
      <w:r w:rsidR="00773163">
        <w:rPr>
          <w:rFonts w:ascii="Arial" w:hAnsi="Arial" w:cs="Arial"/>
          <w:sz w:val="24"/>
          <w:szCs w:val="24"/>
        </w:rPr>
        <w:t xml:space="preserve">quale </w:t>
      </w:r>
      <w:proofErr w:type="spellStart"/>
      <w:r w:rsidR="00197C89">
        <w:rPr>
          <w:rFonts w:ascii="Arial" w:hAnsi="Arial" w:cs="Arial"/>
          <w:sz w:val="24"/>
          <w:szCs w:val="24"/>
        </w:rPr>
        <w:t>pr</w:t>
      </w:r>
      <w:r w:rsidR="00F01B26">
        <w:rPr>
          <w:rFonts w:ascii="Arial" w:hAnsi="Arial" w:cs="Arial"/>
          <w:sz w:val="24"/>
          <w:szCs w:val="24"/>
        </w:rPr>
        <w:t>emialità</w:t>
      </w:r>
      <w:proofErr w:type="spellEnd"/>
      <w:r w:rsidR="00F01B26">
        <w:rPr>
          <w:rFonts w:ascii="Arial" w:hAnsi="Arial" w:cs="Arial"/>
          <w:sz w:val="24"/>
          <w:szCs w:val="24"/>
        </w:rPr>
        <w:t xml:space="preserve"> per l’attribuzione della qualifica </w:t>
      </w:r>
      <w:r w:rsidR="00D86B0E">
        <w:rPr>
          <w:rFonts w:ascii="Arial" w:hAnsi="Arial" w:cs="Arial"/>
          <w:sz w:val="24"/>
          <w:szCs w:val="24"/>
        </w:rPr>
        <w:t xml:space="preserve"> </w:t>
      </w:r>
      <w:r w:rsidR="00FF6C47">
        <w:rPr>
          <w:rFonts w:ascii="Arial" w:hAnsi="Arial" w:cs="Arial"/>
          <w:sz w:val="24"/>
          <w:szCs w:val="24"/>
        </w:rPr>
        <w:t>sulla base della proposta progettuale risultante vincente</w:t>
      </w:r>
      <w:r w:rsidR="006B3335">
        <w:rPr>
          <w:rFonts w:ascii="Arial" w:hAnsi="Arial" w:cs="Arial"/>
          <w:sz w:val="24"/>
          <w:szCs w:val="24"/>
        </w:rPr>
        <w:t>.</w:t>
      </w:r>
    </w:p>
    <w:p w14:paraId="693B0DAF" w14:textId="77777777" w:rsidR="006B3335" w:rsidRDefault="006B3335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intende che la tempistica per la </w:t>
      </w:r>
      <w:r w:rsidRPr="006B3335">
        <w:rPr>
          <w:rFonts w:ascii="Arial" w:hAnsi="Arial" w:cs="Arial"/>
          <w:sz w:val="24"/>
          <w:szCs w:val="24"/>
          <w:u w:val="single"/>
        </w:rPr>
        <w:t>liquidazione di tale I tranche sarà  conforme ai principi economico -finanziari dettati dalla contabilità armonizzata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8133DDA" w14:textId="77777777" w:rsidR="006B3335" w:rsidRDefault="006B3335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86B0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liquidazione della </w:t>
      </w:r>
      <w:r w:rsidRPr="006B3335">
        <w:rPr>
          <w:rFonts w:ascii="Arial" w:hAnsi="Arial" w:cs="Arial"/>
          <w:sz w:val="24"/>
          <w:szCs w:val="24"/>
          <w:u w:val="single"/>
        </w:rPr>
        <w:t xml:space="preserve">II tranche avverrà </w:t>
      </w:r>
      <w:r w:rsidR="00D86B0E" w:rsidRPr="006B3335">
        <w:rPr>
          <w:rFonts w:ascii="Arial" w:hAnsi="Arial" w:cs="Arial"/>
          <w:sz w:val="24"/>
          <w:szCs w:val="24"/>
          <w:u w:val="single"/>
        </w:rPr>
        <w:t>a saldo</w:t>
      </w:r>
      <w:r w:rsidR="00D86B0E">
        <w:rPr>
          <w:rFonts w:ascii="Arial" w:hAnsi="Arial" w:cs="Arial"/>
          <w:sz w:val="24"/>
          <w:szCs w:val="24"/>
        </w:rPr>
        <w:t>,</w:t>
      </w:r>
      <w:r w:rsidR="00063205">
        <w:rPr>
          <w:rFonts w:ascii="Arial" w:hAnsi="Arial" w:cs="Arial"/>
          <w:sz w:val="24"/>
          <w:szCs w:val="24"/>
        </w:rPr>
        <w:t xml:space="preserve"> una volta terminata la programmazione </w:t>
      </w:r>
      <w:r w:rsidR="00D86B0E" w:rsidRPr="000A189D">
        <w:rPr>
          <w:rFonts w:ascii="Arial" w:hAnsi="Arial" w:cs="Arial"/>
          <w:sz w:val="24"/>
          <w:szCs w:val="24"/>
          <w:u w:val="single"/>
        </w:rPr>
        <w:t>dietro pres</w:t>
      </w:r>
      <w:r w:rsidR="00A467ED" w:rsidRPr="000A189D">
        <w:rPr>
          <w:rFonts w:ascii="Arial" w:hAnsi="Arial" w:cs="Arial"/>
          <w:sz w:val="24"/>
          <w:szCs w:val="24"/>
          <w:u w:val="single"/>
        </w:rPr>
        <w:t xml:space="preserve">entazione di regolare rendicontazione </w:t>
      </w:r>
      <w:r w:rsidR="00197C89" w:rsidRPr="000A189D">
        <w:rPr>
          <w:rFonts w:ascii="Arial" w:hAnsi="Arial" w:cs="Arial"/>
          <w:sz w:val="24"/>
          <w:szCs w:val="24"/>
          <w:u w:val="single"/>
        </w:rPr>
        <w:t>di tutte le attività realizzate</w:t>
      </w:r>
      <w:r w:rsidR="00063205" w:rsidRPr="000A189D">
        <w:rPr>
          <w:rFonts w:ascii="Arial" w:hAnsi="Arial" w:cs="Arial"/>
          <w:sz w:val="24"/>
          <w:szCs w:val="24"/>
          <w:u w:val="single"/>
        </w:rPr>
        <w:t xml:space="preserve"> e dell’intera somma del contributo concesso</w:t>
      </w:r>
      <w:r w:rsidR="00063205">
        <w:rPr>
          <w:rFonts w:ascii="Arial" w:hAnsi="Arial" w:cs="Arial"/>
          <w:sz w:val="24"/>
          <w:szCs w:val="24"/>
        </w:rPr>
        <w:t xml:space="preserve">, </w:t>
      </w:r>
      <w:r w:rsidR="00A467ED">
        <w:rPr>
          <w:rFonts w:ascii="Arial" w:hAnsi="Arial" w:cs="Arial"/>
          <w:sz w:val="24"/>
          <w:szCs w:val="24"/>
        </w:rPr>
        <w:t>corredata</w:t>
      </w:r>
      <w:r w:rsidR="00D86B0E">
        <w:rPr>
          <w:rFonts w:ascii="Arial" w:hAnsi="Arial" w:cs="Arial"/>
          <w:sz w:val="24"/>
          <w:szCs w:val="24"/>
        </w:rPr>
        <w:t xml:space="preserve"> di </w:t>
      </w:r>
      <w:r w:rsidR="00197C89">
        <w:rPr>
          <w:rFonts w:ascii="Arial" w:hAnsi="Arial" w:cs="Arial"/>
          <w:sz w:val="24"/>
          <w:szCs w:val="24"/>
        </w:rPr>
        <w:t>relazione sulle attività stesse</w:t>
      </w:r>
      <w:r>
        <w:rPr>
          <w:rFonts w:ascii="Arial" w:hAnsi="Arial" w:cs="Arial"/>
          <w:sz w:val="24"/>
          <w:szCs w:val="24"/>
        </w:rPr>
        <w:t>.</w:t>
      </w:r>
    </w:p>
    <w:p w14:paraId="285D0BEC" w14:textId="7A8F63CF" w:rsidR="00063205" w:rsidRDefault="006B3335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063205">
        <w:rPr>
          <w:rFonts w:ascii="Arial" w:hAnsi="Arial" w:cs="Arial"/>
          <w:sz w:val="24"/>
          <w:szCs w:val="24"/>
        </w:rPr>
        <w:t>a rendicontazione andrà</w:t>
      </w:r>
      <w:r w:rsidR="00BC6E1E">
        <w:rPr>
          <w:rFonts w:ascii="Arial" w:hAnsi="Arial" w:cs="Arial"/>
          <w:sz w:val="24"/>
          <w:szCs w:val="24"/>
        </w:rPr>
        <w:t xml:space="preserve"> </w:t>
      </w:r>
      <w:r w:rsidR="00A467ED">
        <w:rPr>
          <w:rFonts w:ascii="Arial" w:hAnsi="Arial" w:cs="Arial"/>
          <w:sz w:val="24"/>
          <w:szCs w:val="24"/>
        </w:rPr>
        <w:t>redatta</w:t>
      </w:r>
      <w:r w:rsidR="00724F2A">
        <w:rPr>
          <w:rFonts w:ascii="Arial" w:hAnsi="Arial" w:cs="Arial"/>
          <w:sz w:val="24"/>
          <w:szCs w:val="24"/>
        </w:rPr>
        <w:t xml:space="preserve"> secondo il modello allegato, </w:t>
      </w:r>
      <w:r w:rsidR="00724F2A" w:rsidRPr="00197C89">
        <w:rPr>
          <w:rFonts w:ascii="Arial" w:hAnsi="Arial" w:cs="Arial"/>
          <w:b/>
          <w:sz w:val="24"/>
          <w:szCs w:val="24"/>
        </w:rPr>
        <w:t>Allegato E.</w:t>
      </w:r>
      <w:r w:rsidR="00724F2A" w:rsidRPr="00197C89">
        <w:rPr>
          <w:rFonts w:ascii="Arial" w:hAnsi="Arial" w:cs="Arial"/>
          <w:sz w:val="24"/>
          <w:szCs w:val="24"/>
        </w:rPr>
        <w:t xml:space="preserve"> </w:t>
      </w:r>
    </w:p>
    <w:p w14:paraId="65D35D18" w14:textId="356DB8F1" w:rsidR="00B7481E" w:rsidRDefault="00906D40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rendicontazione andrà trasmessa </w:t>
      </w:r>
      <w:r w:rsidR="00063205">
        <w:rPr>
          <w:rFonts w:ascii="Arial" w:hAnsi="Arial" w:cs="Arial"/>
          <w:sz w:val="24"/>
          <w:szCs w:val="24"/>
        </w:rPr>
        <w:t xml:space="preserve">al Comune </w:t>
      </w:r>
      <w:r>
        <w:rPr>
          <w:rFonts w:ascii="Arial" w:hAnsi="Arial" w:cs="Arial"/>
          <w:sz w:val="24"/>
          <w:szCs w:val="24"/>
        </w:rPr>
        <w:t>con le stesse modalità previste per la presentazione delle proposte.</w:t>
      </w:r>
      <w:r w:rsidR="00B7481E">
        <w:rPr>
          <w:rFonts w:ascii="Arial" w:hAnsi="Arial" w:cs="Arial"/>
          <w:sz w:val="24"/>
          <w:szCs w:val="24"/>
        </w:rPr>
        <w:t xml:space="preserve"> </w:t>
      </w:r>
    </w:p>
    <w:p w14:paraId="78A7443F" w14:textId="77777777" w:rsidR="00B7481E" w:rsidRDefault="00B7481E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caso di rendicontazione parziale e/o in presenza di irregolarità il contributo potrà essere revocato o ridotto proporzionalmente.</w:t>
      </w:r>
    </w:p>
    <w:p w14:paraId="43F21F9F" w14:textId="77777777" w:rsidR="00E73C76" w:rsidRPr="00E73C76" w:rsidRDefault="00E73C76" w:rsidP="00E73C76">
      <w:pPr>
        <w:jc w:val="both"/>
        <w:rPr>
          <w:rFonts w:ascii="Arial" w:hAnsi="Arial" w:cs="Arial"/>
          <w:b/>
          <w:sz w:val="24"/>
          <w:szCs w:val="24"/>
        </w:rPr>
      </w:pPr>
      <w:r w:rsidRPr="00E73C76">
        <w:rPr>
          <w:rFonts w:ascii="Arial" w:hAnsi="Arial" w:cs="Arial"/>
          <w:b/>
          <w:sz w:val="24"/>
          <w:szCs w:val="24"/>
        </w:rPr>
        <w:t>Divieto di cumulo</w:t>
      </w:r>
    </w:p>
    <w:p w14:paraId="3AB3DE9E" w14:textId="77777777" w:rsidR="00A467ED" w:rsidRPr="00F01B26" w:rsidRDefault="00E73C76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fini della rendicontazione non sono am</w:t>
      </w:r>
      <w:r w:rsidR="005F559B">
        <w:rPr>
          <w:rFonts w:ascii="Arial" w:hAnsi="Arial" w:cs="Arial"/>
          <w:sz w:val="24"/>
          <w:szCs w:val="24"/>
        </w:rPr>
        <w:t>messi ulteriori contributi del C</w:t>
      </w:r>
      <w:r>
        <w:rPr>
          <w:rFonts w:ascii="Arial" w:hAnsi="Arial" w:cs="Arial"/>
          <w:sz w:val="24"/>
          <w:szCs w:val="24"/>
        </w:rPr>
        <w:t>omune a sostegno della stessa proposta progettuale</w:t>
      </w:r>
      <w:r w:rsidR="005F559B">
        <w:rPr>
          <w:rFonts w:ascii="Arial" w:hAnsi="Arial" w:cs="Arial"/>
          <w:sz w:val="24"/>
          <w:szCs w:val="24"/>
        </w:rPr>
        <w:t>.</w:t>
      </w:r>
    </w:p>
    <w:p w14:paraId="217034A8" w14:textId="77777777" w:rsidR="00E73C76" w:rsidRDefault="00E73C76" w:rsidP="00410E5F">
      <w:pPr>
        <w:jc w:val="both"/>
        <w:rPr>
          <w:rFonts w:ascii="Arial" w:hAnsi="Arial" w:cs="Arial"/>
          <w:b/>
          <w:sz w:val="24"/>
          <w:szCs w:val="24"/>
        </w:rPr>
      </w:pPr>
      <w:r w:rsidRPr="00E73C76">
        <w:rPr>
          <w:rFonts w:ascii="Arial" w:hAnsi="Arial" w:cs="Arial"/>
          <w:b/>
          <w:sz w:val="24"/>
          <w:szCs w:val="24"/>
        </w:rPr>
        <w:t>Requisiti delle spese</w:t>
      </w:r>
    </w:p>
    <w:p w14:paraId="68A0E207" w14:textId="77777777" w:rsidR="00197C89" w:rsidRDefault="00E73C76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Tutte le spese dovranno essere coerenti con la proposta presentata e sostenute esclusivamente in forma tracciabile per il tramite del conto corrente dedicato ai sensi della Legge 136/2010. Le spese devono essere sostenute e rendicontate e riferirsi ad attività svolte nel periodo corrispondente al riconoscimento della q</w:t>
      </w:r>
      <w:r w:rsidR="00DB5047">
        <w:rPr>
          <w:rFonts w:ascii="Arial" w:hAnsi="Arial" w:cs="Arial"/>
          <w:sz w:val="24"/>
          <w:szCs w:val="24"/>
        </w:rPr>
        <w:t xml:space="preserve">ualifica di ‘Quartiere capoluogo </w:t>
      </w:r>
      <w:r>
        <w:rPr>
          <w:rFonts w:ascii="Arial" w:hAnsi="Arial" w:cs="Arial"/>
          <w:sz w:val="24"/>
          <w:szCs w:val="24"/>
        </w:rPr>
        <w:t>della cultura nella città’</w:t>
      </w:r>
      <w:r w:rsidR="00F57F35">
        <w:rPr>
          <w:rFonts w:ascii="Arial" w:hAnsi="Arial" w:cs="Arial"/>
          <w:sz w:val="24"/>
          <w:szCs w:val="24"/>
        </w:rPr>
        <w:t>.</w:t>
      </w:r>
      <w:r w:rsidR="00906D40">
        <w:rPr>
          <w:rFonts w:ascii="Arial" w:hAnsi="Arial" w:cs="Arial"/>
          <w:sz w:val="24"/>
          <w:szCs w:val="24"/>
        </w:rPr>
        <w:t xml:space="preserve"> </w:t>
      </w:r>
    </w:p>
    <w:p w14:paraId="766FADFE" w14:textId="5B0F672D" w:rsidR="006B3335" w:rsidRPr="00E0694D" w:rsidRDefault="00906D40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Sono ammessi giustificativi relativi a spese generali e di funzionamento</w:t>
      </w:r>
      <w:r w:rsidR="00D95085">
        <w:rPr>
          <w:rFonts w:ascii="Arial" w:hAnsi="Arial" w:cs="Arial"/>
          <w:sz w:val="24"/>
          <w:szCs w:val="24"/>
        </w:rPr>
        <w:t xml:space="preserve"> – escluso il lavoro volontario - </w:t>
      </w:r>
      <w:r>
        <w:rPr>
          <w:rFonts w:ascii="Arial" w:hAnsi="Arial" w:cs="Arial"/>
          <w:sz w:val="24"/>
          <w:szCs w:val="24"/>
        </w:rPr>
        <w:t>in quota parte per un importo complessivo non superiore al 15%</w:t>
      </w:r>
      <w:r w:rsidR="00D95085">
        <w:rPr>
          <w:rFonts w:ascii="Arial" w:hAnsi="Arial" w:cs="Arial"/>
          <w:sz w:val="24"/>
          <w:szCs w:val="24"/>
        </w:rPr>
        <w:t xml:space="preserve"> del totale di progetto.</w:t>
      </w:r>
    </w:p>
    <w:p w14:paraId="0C7FC9DE" w14:textId="69F4FBE0" w:rsidR="00F57F35" w:rsidRPr="0059763C" w:rsidRDefault="00F57F35" w:rsidP="00410E5F">
      <w:pPr>
        <w:jc w:val="both"/>
        <w:rPr>
          <w:rFonts w:ascii="Arial" w:hAnsi="Arial" w:cs="Arial"/>
          <w:b/>
          <w:sz w:val="24"/>
          <w:szCs w:val="24"/>
        </w:rPr>
      </w:pPr>
      <w:r w:rsidRPr="0059763C">
        <w:rPr>
          <w:rFonts w:ascii="Arial" w:hAnsi="Arial" w:cs="Arial"/>
          <w:b/>
          <w:sz w:val="24"/>
          <w:szCs w:val="24"/>
        </w:rPr>
        <w:t>Evidenza del contributo – obblighi di comunicazione</w:t>
      </w:r>
    </w:p>
    <w:p w14:paraId="1D70121B" w14:textId="401C2D62" w:rsidR="00724F2A" w:rsidRPr="00A467ED" w:rsidRDefault="00BC6E1E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q</w:t>
      </w:r>
      <w:r w:rsidR="005F559B">
        <w:rPr>
          <w:rFonts w:ascii="Arial" w:hAnsi="Arial" w:cs="Arial"/>
          <w:sz w:val="24"/>
          <w:szCs w:val="24"/>
        </w:rPr>
        <w:t>uartiere</w:t>
      </w:r>
      <w:r>
        <w:rPr>
          <w:rFonts w:ascii="Arial" w:hAnsi="Arial" w:cs="Arial"/>
          <w:sz w:val="24"/>
          <w:szCs w:val="24"/>
        </w:rPr>
        <w:t>/municipio</w:t>
      </w:r>
      <w:r w:rsidR="005F559B">
        <w:rPr>
          <w:rFonts w:ascii="Arial" w:hAnsi="Arial" w:cs="Arial"/>
          <w:sz w:val="24"/>
          <w:szCs w:val="24"/>
        </w:rPr>
        <w:t xml:space="preserve"> vincitore e il relativo</w:t>
      </w:r>
      <w:r w:rsidR="00F57F35">
        <w:rPr>
          <w:rFonts w:ascii="Arial" w:hAnsi="Arial" w:cs="Arial"/>
          <w:sz w:val="24"/>
          <w:szCs w:val="24"/>
        </w:rPr>
        <w:t xml:space="preserve"> sogget</w:t>
      </w:r>
      <w:r w:rsidR="005F559B">
        <w:rPr>
          <w:rFonts w:ascii="Arial" w:hAnsi="Arial" w:cs="Arial"/>
          <w:sz w:val="24"/>
          <w:szCs w:val="24"/>
        </w:rPr>
        <w:t xml:space="preserve">to </w:t>
      </w:r>
      <w:r w:rsidR="00D95085">
        <w:rPr>
          <w:rFonts w:ascii="Arial" w:hAnsi="Arial" w:cs="Arial"/>
          <w:sz w:val="24"/>
          <w:szCs w:val="24"/>
        </w:rPr>
        <w:t xml:space="preserve">partner, </w:t>
      </w:r>
      <w:r w:rsidR="005F559B">
        <w:rPr>
          <w:rFonts w:ascii="Arial" w:hAnsi="Arial" w:cs="Arial"/>
          <w:sz w:val="24"/>
          <w:szCs w:val="24"/>
        </w:rPr>
        <w:t xml:space="preserve"> responsabile</w:t>
      </w:r>
      <w:r w:rsidR="00F57F35">
        <w:rPr>
          <w:rFonts w:ascii="Arial" w:hAnsi="Arial" w:cs="Arial"/>
          <w:sz w:val="24"/>
          <w:szCs w:val="24"/>
        </w:rPr>
        <w:t xml:space="preserve"> dell’attuazione delle attività proposte</w:t>
      </w:r>
      <w:r w:rsidR="00D95085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beneficiario del contributo, </w:t>
      </w:r>
      <w:r w:rsidR="00F57F35">
        <w:rPr>
          <w:rFonts w:ascii="Arial" w:hAnsi="Arial" w:cs="Arial"/>
          <w:sz w:val="24"/>
          <w:szCs w:val="24"/>
        </w:rPr>
        <w:t xml:space="preserve"> sono tenuti a evidenziare in tutti i materiali e canali di comunicazione e promozione l’intervento finanziario del Comune</w:t>
      </w:r>
      <w:r w:rsidR="005F559B">
        <w:rPr>
          <w:rFonts w:ascii="Arial" w:hAnsi="Arial" w:cs="Arial"/>
          <w:sz w:val="24"/>
          <w:szCs w:val="24"/>
        </w:rPr>
        <w:t xml:space="preserve"> con la seguente dicitura: </w:t>
      </w:r>
      <w:r w:rsidR="005F559B" w:rsidRPr="00D95085">
        <w:rPr>
          <w:rFonts w:ascii="Arial" w:hAnsi="Arial" w:cs="Arial"/>
          <w:sz w:val="24"/>
          <w:szCs w:val="24"/>
          <w:u w:val="single"/>
        </w:rPr>
        <w:t>&lt;&lt;programma sostenuto dal Comune nell’ambito del</w:t>
      </w:r>
      <w:r w:rsidRPr="00D95085">
        <w:rPr>
          <w:rFonts w:ascii="Arial" w:hAnsi="Arial" w:cs="Arial"/>
          <w:sz w:val="24"/>
          <w:szCs w:val="24"/>
          <w:u w:val="single"/>
        </w:rPr>
        <w:t xml:space="preserve">l’iniziativa </w:t>
      </w:r>
      <w:r w:rsidRPr="00D95085">
        <w:rPr>
          <w:rFonts w:ascii="Arial" w:hAnsi="Arial" w:cs="Arial"/>
          <w:sz w:val="24"/>
          <w:szCs w:val="24"/>
          <w:u w:val="single"/>
        </w:rPr>
        <w:lastRenderedPageBreak/>
        <w:t xml:space="preserve">‘Quartiere/Municipio </w:t>
      </w:r>
      <w:r w:rsidR="00DB5047" w:rsidRPr="00D95085">
        <w:rPr>
          <w:rFonts w:ascii="Arial" w:hAnsi="Arial" w:cs="Arial"/>
          <w:sz w:val="24"/>
          <w:szCs w:val="24"/>
          <w:u w:val="single"/>
        </w:rPr>
        <w:t xml:space="preserve">capoluogo </w:t>
      </w:r>
      <w:r w:rsidR="005F559B" w:rsidRPr="00D95085">
        <w:rPr>
          <w:rFonts w:ascii="Arial" w:hAnsi="Arial" w:cs="Arial"/>
          <w:sz w:val="24"/>
          <w:szCs w:val="24"/>
          <w:u w:val="single"/>
        </w:rPr>
        <w:t xml:space="preserve"> della cultura nella città di Pesaro’&gt;&gt;</w:t>
      </w:r>
      <w:r w:rsidR="005F559B">
        <w:rPr>
          <w:rFonts w:ascii="Arial" w:hAnsi="Arial" w:cs="Arial"/>
          <w:sz w:val="24"/>
          <w:szCs w:val="24"/>
        </w:rPr>
        <w:t xml:space="preserve">; sono altresì tenuti a </w:t>
      </w:r>
      <w:r w:rsidR="00F57F35">
        <w:rPr>
          <w:rFonts w:ascii="Arial" w:hAnsi="Arial" w:cs="Arial"/>
          <w:sz w:val="24"/>
          <w:szCs w:val="24"/>
        </w:rPr>
        <w:t>utilizzare i loghi e brand che saranno eventualmente trasmessi dal Comu</w:t>
      </w:r>
      <w:r w:rsidR="005F559B">
        <w:rPr>
          <w:rFonts w:ascii="Arial" w:hAnsi="Arial" w:cs="Arial"/>
          <w:sz w:val="24"/>
          <w:szCs w:val="24"/>
        </w:rPr>
        <w:t>ne.</w:t>
      </w:r>
    </w:p>
    <w:p w14:paraId="6F736215" w14:textId="77777777" w:rsidR="0059763C" w:rsidRDefault="0059763C" w:rsidP="00410E5F">
      <w:pPr>
        <w:jc w:val="both"/>
        <w:rPr>
          <w:rFonts w:ascii="Arial" w:hAnsi="Arial" w:cs="Arial"/>
          <w:b/>
          <w:sz w:val="24"/>
          <w:szCs w:val="24"/>
        </w:rPr>
      </w:pPr>
      <w:r w:rsidRPr="0059763C">
        <w:rPr>
          <w:rFonts w:ascii="Arial" w:hAnsi="Arial" w:cs="Arial"/>
          <w:b/>
          <w:sz w:val="24"/>
          <w:szCs w:val="24"/>
        </w:rPr>
        <w:t>Obblighi</w:t>
      </w:r>
    </w:p>
    <w:p w14:paraId="3886BC63" w14:textId="734015DD" w:rsidR="0059763C" w:rsidRDefault="0059763C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ciò che attiene  i controlli, gli obblighi di pubblicazione (Amministrazione Trasparente), gli obblighi informativi sulle erogazioni pubbliche, s</w:t>
      </w:r>
      <w:r w:rsidR="00CC5179">
        <w:rPr>
          <w:rFonts w:ascii="Arial" w:hAnsi="Arial" w:cs="Arial"/>
          <w:sz w:val="24"/>
          <w:szCs w:val="24"/>
        </w:rPr>
        <w:t>i fa rifermento alle vigenti no</w:t>
      </w:r>
      <w:r>
        <w:rPr>
          <w:rFonts w:ascii="Arial" w:hAnsi="Arial" w:cs="Arial"/>
          <w:sz w:val="24"/>
          <w:szCs w:val="24"/>
        </w:rPr>
        <w:t>r</w:t>
      </w:r>
      <w:r w:rsidR="00CC517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ative in materia</w:t>
      </w:r>
      <w:r w:rsidR="00D95085">
        <w:rPr>
          <w:rFonts w:ascii="Arial" w:hAnsi="Arial" w:cs="Arial"/>
          <w:sz w:val="24"/>
          <w:szCs w:val="24"/>
        </w:rPr>
        <w:t xml:space="preserve"> e in particolare </w:t>
      </w:r>
      <w:r w:rsidR="003B2FCB">
        <w:rPr>
          <w:rFonts w:ascii="Arial" w:hAnsi="Arial" w:cs="Arial"/>
          <w:sz w:val="24"/>
          <w:szCs w:val="24"/>
        </w:rPr>
        <w:t xml:space="preserve">a quanto previsto dalla legge 124/2017 e </w:t>
      </w:r>
      <w:proofErr w:type="spellStart"/>
      <w:r w:rsidR="003B2FCB">
        <w:rPr>
          <w:rFonts w:ascii="Arial" w:hAnsi="Arial" w:cs="Arial"/>
          <w:sz w:val="24"/>
          <w:szCs w:val="24"/>
        </w:rPr>
        <w:t>ss.mm.ii</w:t>
      </w:r>
      <w:proofErr w:type="spellEnd"/>
      <w:r w:rsidR="003B2FCB">
        <w:rPr>
          <w:rFonts w:ascii="Arial" w:hAnsi="Arial" w:cs="Arial"/>
          <w:sz w:val="24"/>
          <w:szCs w:val="24"/>
        </w:rPr>
        <w:t>.</w:t>
      </w:r>
    </w:p>
    <w:p w14:paraId="23F5E614" w14:textId="77777777" w:rsidR="00CC5179" w:rsidRPr="00CC5179" w:rsidRDefault="00CC5179" w:rsidP="00410E5F">
      <w:pPr>
        <w:jc w:val="both"/>
        <w:rPr>
          <w:rFonts w:ascii="Arial" w:hAnsi="Arial" w:cs="Arial"/>
          <w:b/>
          <w:sz w:val="24"/>
          <w:szCs w:val="24"/>
        </w:rPr>
      </w:pPr>
      <w:r w:rsidRPr="00CC5179">
        <w:rPr>
          <w:rFonts w:ascii="Arial" w:hAnsi="Arial" w:cs="Arial"/>
          <w:b/>
          <w:sz w:val="24"/>
          <w:szCs w:val="24"/>
        </w:rPr>
        <w:t>Informativa ai sensi del Codice in materia di protezione dei dati personali</w:t>
      </w:r>
    </w:p>
    <w:p w14:paraId="6CB05EE6" w14:textId="77777777" w:rsidR="000A189D" w:rsidRDefault="00CC5179" w:rsidP="00410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 sensi </w:t>
      </w:r>
      <w:r w:rsidR="00D71E62">
        <w:rPr>
          <w:rFonts w:ascii="Arial" w:hAnsi="Arial" w:cs="Arial"/>
          <w:sz w:val="24"/>
          <w:szCs w:val="24"/>
        </w:rPr>
        <w:t xml:space="preserve">del Regolamento europeo </w:t>
      </w:r>
      <w:r w:rsidR="00FA78DB">
        <w:rPr>
          <w:rFonts w:ascii="Arial" w:hAnsi="Arial" w:cs="Arial"/>
          <w:sz w:val="24"/>
          <w:szCs w:val="24"/>
        </w:rPr>
        <w:t xml:space="preserve">679/2016 e del Decreto Legislativo 196/2003 e </w:t>
      </w:r>
      <w:proofErr w:type="spellStart"/>
      <w:r w:rsidR="00FA78DB">
        <w:rPr>
          <w:rFonts w:ascii="Arial" w:hAnsi="Arial" w:cs="Arial"/>
          <w:sz w:val="24"/>
          <w:szCs w:val="24"/>
        </w:rPr>
        <w:t>s.m.i.</w:t>
      </w:r>
      <w:proofErr w:type="spellEnd"/>
      <w:r w:rsidR="00FA78DB">
        <w:rPr>
          <w:rFonts w:ascii="Arial" w:hAnsi="Arial" w:cs="Arial"/>
          <w:sz w:val="24"/>
          <w:szCs w:val="24"/>
        </w:rPr>
        <w:t xml:space="preserve"> </w:t>
      </w:r>
      <w:r w:rsidR="00E26280">
        <w:rPr>
          <w:rFonts w:ascii="Arial" w:hAnsi="Arial" w:cs="Arial"/>
          <w:sz w:val="24"/>
          <w:szCs w:val="24"/>
        </w:rPr>
        <w:t>si informa che i dati forniti dai soggetti che presentano le proposte di attività culturali saranno trattati per la valutazione della proposta stessa e il riconoscimento del relativo contributo; il trattamento dei dati sarà effettuato sia manualmente che con l’ausilio di strumenti informatici, garantendo l’osservanza di specifiche misure di sicurezza come previste dalla norma. Il conferimento dei dati è obbligatorio e l’eventuale rifiuto preclude l’istruttoria. Titolare</w:t>
      </w:r>
      <w:r w:rsidR="000A70E2">
        <w:rPr>
          <w:rFonts w:ascii="Arial" w:hAnsi="Arial" w:cs="Arial"/>
          <w:sz w:val="24"/>
          <w:szCs w:val="24"/>
        </w:rPr>
        <w:t>/Responsabile</w:t>
      </w:r>
      <w:r w:rsidR="00E26280">
        <w:rPr>
          <w:rFonts w:ascii="Arial" w:hAnsi="Arial" w:cs="Arial"/>
          <w:sz w:val="24"/>
          <w:szCs w:val="24"/>
        </w:rPr>
        <w:t xml:space="preserve"> del trattamento è il Comune di Pesaro – Piazza del Popolo 1 61121 Pesar</w:t>
      </w:r>
      <w:r w:rsidR="000A70E2">
        <w:rPr>
          <w:rFonts w:ascii="Arial" w:hAnsi="Arial" w:cs="Arial"/>
          <w:sz w:val="24"/>
          <w:szCs w:val="24"/>
        </w:rPr>
        <w:t xml:space="preserve">o. Responsabile della protezione dei dati è il Dirigente dei Servizi Civici, Partecipazione e Promozione del Territorio, Dott. Avv. Gianni Luca Marco </w:t>
      </w:r>
      <w:proofErr w:type="spellStart"/>
      <w:r w:rsidR="000A70E2">
        <w:rPr>
          <w:rFonts w:ascii="Arial" w:hAnsi="Arial" w:cs="Arial"/>
          <w:sz w:val="24"/>
          <w:szCs w:val="24"/>
        </w:rPr>
        <w:t>Galdenzi</w:t>
      </w:r>
      <w:proofErr w:type="spellEnd"/>
      <w:r w:rsidR="000A70E2">
        <w:rPr>
          <w:rFonts w:ascii="Arial" w:hAnsi="Arial" w:cs="Arial"/>
          <w:sz w:val="24"/>
          <w:szCs w:val="24"/>
        </w:rPr>
        <w:t xml:space="preserve"> – domiciliato per la carica presso la Residenza municipale – al quale il titolare dei dati potrà rivolgersi nel riconoscimento dei diritti di cui all’</w:t>
      </w:r>
      <w:r w:rsidR="00976046">
        <w:rPr>
          <w:rFonts w:ascii="Arial" w:hAnsi="Arial" w:cs="Arial"/>
          <w:sz w:val="24"/>
          <w:szCs w:val="24"/>
        </w:rPr>
        <w:t xml:space="preserve">art. 7 del </w:t>
      </w:r>
      <w:proofErr w:type="spellStart"/>
      <w:r w:rsidR="00976046">
        <w:rPr>
          <w:rFonts w:ascii="Arial" w:hAnsi="Arial" w:cs="Arial"/>
          <w:sz w:val="24"/>
          <w:szCs w:val="24"/>
        </w:rPr>
        <w:t>Dlgs</w:t>
      </w:r>
      <w:proofErr w:type="spellEnd"/>
      <w:r w:rsidR="00976046">
        <w:rPr>
          <w:rFonts w:ascii="Arial" w:hAnsi="Arial" w:cs="Arial"/>
          <w:sz w:val="24"/>
          <w:szCs w:val="24"/>
        </w:rPr>
        <w:t xml:space="preserve"> 196/2003 (accesso ai dati personali, richiesta rettifica, aggiornamento e cancellazione… ecc.)</w:t>
      </w:r>
      <w:r w:rsidR="000A189D">
        <w:rPr>
          <w:rFonts w:ascii="Arial" w:hAnsi="Arial" w:cs="Arial"/>
          <w:sz w:val="24"/>
          <w:szCs w:val="24"/>
        </w:rPr>
        <w:t xml:space="preserve">. </w:t>
      </w:r>
    </w:p>
    <w:p w14:paraId="504985D2" w14:textId="5E72883E" w:rsidR="007914A3" w:rsidRPr="0059763C" w:rsidRDefault="000A189D" w:rsidP="00410E5F">
      <w:pPr>
        <w:jc w:val="both"/>
        <w:rPr>
          <w:rFonts w:ascii="Arial" w:hAnsi="Arial" w:cs="Arial"/>
          <w:sz w:val="24"/>
          <w:szCs w:val="24"/>
        </w:rPr>
      </w:pPr>
      <w:bookmarkStart w:id="1" w:name="_Hlk75269366"/>
      <w:r w:rsidRPr="000A189D">
        <w:rPr>
          <w:rFonts w:ascii="Arial" w:hAnsi="Arial" w:cs="Arial"/>
          <w:sz w:val="24"/>
          <w:szCs w:val="24"/>
        </w:rPr>
        <w:t xml:space="preserve">Il proponente </w:t>
      </w:r>
      <w:r w:rsidRPr="006B3335">
        <w:rPr>
          <w:rFonts w:ascii="Arial" w:hAnsi="Arial" w:cs="Arial"/>
          <w:sz w:val="24"/>
          <w:szCs w:val="24"/>
          <w:u w:val="single"/>
        </w:rPr>
        <w:t>con la sottoscrizione del modulo di presentazione della proposta (Modulo B) dichiara di aver preso visione dell’informativa</w:t>
      </w:r>
      <w:r w:rsidRPr="000A189D">
        <w:rPr>
          <w:rFonts w:ascii="Arial" w:hAnsi="Arial" w:cs="Arial"/>
          <w:sz w:val="24"/>
          <w:szCs w:val="24"/>
        </w:rPr>
        <w:t xml:space="preserve"> disponibile al seguente link</w:t>
      </w:r>
      <w:r w:rsidR="00886F38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886F38" w:rsidRPr="00034BF2">
          <w:rPr>
            <w:rStyle w:val="Collegamentoipertestuale"/>
            <w:rFonts w:ascii="Arial" w:hAnsi="Arial" w:cs="Arial"/>
            <w:sz w:val="24"/>
            <w:szCs w:val="24"/>
          </w:rPr>
          <w:t>http://www.comune.pesaro.pu.it/cultura/pesaro-2024/quartiere-e-municipio-capoluogo-della-cultura/</w:t>
        </w:r>
      </w:hyperlink>
      <w:r w:rsidR="00886F38">
        <w:rPr>
          <w:rFonts w:ascii="Arial" w:hAnsi="Arial" w:cs="Arial"/>
          <w:sz w:val="24"/>
          <w:szCs w:val="24"/>
        </w:rPr>
        <w:t xml:space="preserve"> </w:t>
      </w:r>
      <w:r w:rsidRPr="000A189D">
        <w:rPr>
          <w:rFonts w:ascii="Arial" w:hAnsi="Arial" w:cs="Arial"/>
          <w:sz w:val="24"/>
          <w:szCs w:val="24"/>
        </w:rPr>
        <w:t xml:space="preserve">e di </w:t>
      </w:r>
      <w:r>
        <w:rPr>
          <w:rFonts w:ascii="Arial" w:hAnsi="Arial" w:cs="Arial"/>
          <w:sz w:val="24"/>
          <w:szCs w:val="24"/>
        </w:rPr>
        <w:t xml:space="preserve">esprimere pertanto </w:t>
      </w:r>
      <w:r w:rsidRPr="000A189D">
        <w:rPr>
          <w:rFonts w:ascii="Arial" w:hAnsi="Arial" w:cs="Arial"/>
          <w:sz w:val="24"/>
          <w:szCs w:val="24"/>
        </w:rPr>
        <w:t xml:space="preserve"> il proprio </w:t>
      </w:r>
      <w:r w:rsidRPr="006B3335">
        <w:rPr>
          <w:rFonts w:ascii="Arial" w:hAnsi="Arial" w:cs="Arial"/>
          <w:sz w:val="24"/>
          <w:szCs w:val="24"/>
          <w:u w:val="single"/>
        </w:rPr>
        <w:t>consenso al trattamento dei dati</w:t>
      </w:r>
      <w:r w:rsidR="007914A3">
        <w:rPr>
          <w:rFonts w:ascii="Arial" w:hAnsi="Arial" w:cs="Arial"/>
          <w:sz w:val="24"/>
          <w:szCs w:val="24"/>
        </w:rPr>
        <w:t>. Analogamente in caso di vincita, con la sottoscrizione del modulo di rendiconto (Modulo E).</w:t>
      </w:r>
    </w:p>
    <w:bookmarkEnd w:id="1"/>
    <w:sectPr w:rsidR="007914A3" w:rsidRPr="005976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4621B92"/>
    <w:multiLevelType w:val="hybridMultilevel"/>
    <w:tmpl w:val="15F6C796"/>
    <w:lvl w:ilvl="0" w:tplc="C7BAA358">
      <w:numFmt w:val="bullet"/>
      <w:lvlText w:val="-"/>
      <w:lvlJc w:val="left"/>
      <w:pPr>
        <w:ind w:left="721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5E982C6A"/>
    <w:multiLevelType w:val="hybridMultilevel"/>
    <w:tmpl w:val="1F5ECC16"/>
    <w:lvl w:ilvl="0" w:tplc="CBFAD24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DE"/>
    <w:rsid w:val="00002B98"/>
    <w:rsid w:val="00007C3F"/>
    <w:rsid w:val="00013CB0"/>
    <w:rsid w:val="00063205"/>
    <w:rsid w:val="0007459F"/>
    <w:rsid w:val="00087025"/>
    <w:rsid w:val="000A189D"/>
    <w:rsid w:val="000A70E2"/>
    <w:rsid w:val="000F4E09"/>
    <w:rsid w:val="00101FCB"/>
    <w:rsid w:val="00197C89"/>
    <w:rsid w:val="001C22DB"/>
    <w:rsid w:val="002567CD"/>
    <w:rsid w:val="002E6968"/>
    <w:rsid w:val="002F347A"/>
    <w:rsid w:val="0031187C"/>
    <w:rsid w:val="0034496E"/>
    <w:rsid w:val="00360A63"/>
    <w:rsid w:val="003639DB"/>
    <w:rsid w:val="00374597"/>
    <w:rsid w:val="003B2FCB"/>
    <w:rsid w:val="00410E5F"/>
    <w:rsid w:val="004179DA"/>
    <w:rsid w:val="00421E32"/>
    <w:rsid w:val="004343BF"/>
    <w:rsid w:val="004958C1"/>
    <w:rsid w:val="00497126"/>
    <w:rsid w:val="004B6AA6"/>
    <w:rsid w:val="005347EC"/>
    <w:rsid w:val="00536370"/>
    <w:rsid w:val="00545F3C"/>
    <w:rsid w:val="00546810"/>
    <w:rsid w:val="00565962"/>
    <w:rsid w:val="0059763C"/>
    <w:rsid w:val="005E5EF3"/>
    <w:rsid w:val="005F559B"/>
    <w:rsid w:val="00603AFC"/>
    <w:rsid w:val="00615C44"/>
    <w:rsid w:val="00617CE2"/>
    <w:rsid w:val="00633183"/>
    <w:rsid w:val="0064054A"/>
    <w:rsid w:val="00674FF3"/>
    <w:rsid w:val="006B3335"/>
    <w:rsid w:val="006C295E"/>
    <w:rsid w:val="006E6DAA"/>
    <w:rsid w:val="006F5B93"/>
    <w:rsid w:val="00724F2A"/>
    <w:rsid w:val="00761B32"/>
    <w:rsid w:val="00773163"/>
    <w:rsid w:val="007749FE"/>
    <w:rsid w:val="007914A3"/>
    <w:rsid w:val="007F4136"/>
    <w:rsid w:val="007F7E36"/>
    <w:rsid w:val="00832D69"/>
    <w:rsid w:val="00886F38"/>
    <w:rsid w:val="00906D40"/>
    <w:rsid w:val="00917EF5"/>
    <w:rsid w:val="00942C0F"/>
    <w:rsid w:val="00976046"/>
    <w:rsid w:val="009C3590"/>
    <w:rsid w:val="00A467ED"/>
    <w:rsid w:val="00AB5068"/>
    <w:rsid w:val="00AC0CD8"/>
    <w:rsid w:val="00B51ADE"/>
    <w:rsid w:val="00B52DC6"/>
    <w:rsid w:val="00B7481E"/>
    <w:rsid w:val="00BA49E1"/>
    <w:rsid w:val="00BC6E1E"/>
    <w:rsid w:val="00BF6E21"/>
    <w:rsid w:val="00C30F1B"/>
    <w:rsid w:val="00C564EE"/>
    <w:rsid w:val="00C83BED"/>
    <w:rsid w:val="00C97A5C"/>
    <w:rsid w:val="00CA0A57"/>
    <w:rsid w:val="00CA307F"/>
    <w:rsid w:val="00CC5179"/>
    <w:rsid w:val="00CE4E16"/>
    <w:rsid w:val="00D040C0"/>
    <w:rsid w:val="00D71E62"/>
    <w:rsid w:val="00D86B0E"/>
    <w:rsid w:val="00D95085"/>
    <w:rsid w:val="00D96707"/>
    <w:rsid w:val="00DA739C"/>
    <w:rsid w:val="00DB5047"/>
    <w:rsid w:val="00DD0666"/>
    <w:rsid w:val="00DD6BAD"/>
    <w:rsid w:val="00DF2123"/>
    <w:rsid w:val="00E0694D"/>
    <w:rsid w:val="00E26280"/>
    <w:rsid w:val="00E518EA"/>
    <w:rsid w:val="00E642EE"/>
    <w:rsid w:val="00E73C76"/>
    <w:rsid w:val="00E808D3"/>
    <w:rsid w:val="00F01B26"/>
    <w:rsid w:val="00F04167"/>
    <w:rsid w:val="00F07F8F"/>
    <w:rsid w:val="00F57F35"/>
    <w:rsid w:val="00F921E4"/>
    <w:rsid w:val="00FA78DB"/>
    <w:rsid w:val="00FC73A8"/>
    <w:rsid w:val="00FE6D63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8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3639DB"/>
    <w:pPr>
      <w:spacing w:after="0" w:line="240" w:lineRule="auto"/>
      <w:ind w:left="720" w:right="255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C4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F6E21"/>
    <w:rPr>
      <w:color w:val="0000FF" w:themeColor="hyperlink"/>
      <w:u w:val="single"/>
    </w:rPr>
  </w:style>
  <w:style w:type="paragraph" w:customStyle="1" w:styleId="Default">
    <w:name w:val="Default"/>
    <w:rsid w:val="00DD6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DD6BAD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A0A5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3639DB"/>
    <w:pPr>
      <w:spacing w:after="0" w:line="240" w:lineRule="auto"/>
      <w:ind w:left="720" w:right="255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C4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F6E21"/>
    <w:rPr>
      <w:color w:val="0000FF" w:themeColor="hyperlink"/>
      <w:u w:val="single"/>
    </w:rPr>
  </w:style>
  <w:style w:type="paragraph" w:customStyle="1" w:styleId="Default">
    <w:name w:val="Default"/>
    <w:rsid w:val="00DD6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DD6BAD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A0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comune.pesaro.pu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mune.pesaro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pesaro.pu.it/cultur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une.pesaro.pu.it/cultura/pesaro-2024/quartiere-e-municipio-capoluogo-della-cultur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MELINI SILVIA</dc:creator>
  <cp:lastModifiedBy>TREBBI FRANCESCA</cp:lastModifiedBy>
  <cp:revision>28</cp:revision>
  <cp:lastPrinted>2021-06-18T08:27:00Z</cp:lastPrinted>
  <dcterms:created xsi:type="dcterms:W3CDTF">2021-04-06T10:56:00Z</dcterms:created>
  <dcterms:modified xsi:type="dcterms:W3CDTF">2021-07-05T11:08:00Z</dcterms:modified>
</cp:coreProperties>
</file>